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0" w:type="auto"/>
        <w:tblInd w:w="0" w:type="dxa"/>
        <w:tblLayout w:type="autofit"/>
        <w:tblCellMar>
          <w:top w:w="15" w:type="dxa"/>
          <w:left w:w="15" w:type="dxa"/>
          <w:bottom w:w="15" w:type="dxa"/>
          <w:right w:w="15" w:type="dxa"/>
        </w:tblCellMar>
      </w:tblPr>
      <w:tblGrid>
        <w:gridCol w:w="5100"/>
        <w:gridCol w:w="5100"/>
      </w:tblGrid>
      <w:tr w14:paraId="44CA62CF">
        <w:tblPrEx>
          <w:tblCellMar>
            <w:top w:w="15" w:type="dxa"/>
            <w:left w:w="15" w:type="dxa"/>
            <w:bottom w:w="15" w:type="dxa"/>
            <w:right w:w="15" w:type="dxa"/>
          </w:tblCellMar>
        </w:tblPrEx>
        <w:tc>
          <w:tcPr>
            <w:tcW w:w="5100" w:type="dxa"/>
            <w:tcBorders>
              <w:top w:val="nil"/>
              <w:left w:val="nil"/>
              <w:bottom w:val="nil"/>
              <w:right w:val="nil"/>
            </w:tcBorders>
          </w:tcPr>
          <w:p w14:paraId="6A12937B">
            <w:pPr>
              <w:spacing w:after="0" w:line="240" w:lineRule="auto"/>
              <w:jc w:val="center"/>
              <w:rPr>
                <w:rFonts w:ascii="Times New Roman" w:hAnsi="Times New Roman" w:eastAsia="Calibri" w:cs="Times New Roman"/>
                <w:color w:val="000000"/>
                <w:sz w:val="24"/>
                <w:szCs w:val="24"/>
              </w:rPr>
            </w:pPr>
            <w:r>
              <w:rPr>
                <w:rFonts w:ascii="Times New Roman" w:hAnsi="Times New Roman" w:eastAsia="Calibri" w:cs="Times New Roman"/>
                <w:color w:val="FF0000"/>
                <w:sz w:val="24"/>
                <w:szCs w:val="24"/>
              </w:rPr>
              <w:t>SỞ GIÁO DỤC &amp; ĐÀO TẠO THANH HÓA</w:t>
            </w:r>
            <w:r>
              <w:rPr>
                <w:rFonts w:ascii="Times New Roman" w:hAnsi="Times New Roman" w:eastAsia="Calibri" w:cs="Times New Roman"/>
                <w:color w:val="FF0000"/>
                <w:sz w:val="24"/>
                <w:szCs w:val="24"/>
              </w:rPr>
              <w:br w:type="textWrapping"/>
            </w:r>
            <w:r>
              <w:rPr>
                <w:rFonts w:ascii="Times New Roman" w:hAnsi="Times New Roman" w:eastAsia="Calibri" w:cs="Times New Roman"/>
                <w:b/>
                <w:color w:val="FF0000"/>
                <w:sz w:val="24"/>
                <w:szCs w:val="24"/>
              </w:rPr>
              <w:t xml:space="preserve">TRƯỜNG THPT </w:t>
            </w:r>
            <w:r>
              <w:rPr>
                <w:rFonts w:hint="default" w:ascii="Times New Roman" w:hAnsi="Times New Roman" w:eastAsia="Calibri" w:cs="Times New Roman"/>
                <w:b/>
                <w:color w:val="FF0000"/>
                <w:sz w:val="24"/>
                <w:szCs w:val="24"/>
                <w:lang w:val="en-US"/>
              </w:rPr>
              <w:t>TRIỆU SƠN 3</w:t>
            </w:r>
            <w:r>
              <w:rPr>
                <w:rFonts w:ascii="Times New Roman" w:hAnsi="Times New Roman" w:eastAsia="Calibri" w:cs="Times New Roman"/>
                <w:b/>
                <w:color w:val="FF0000"/>
                <w:sz w:val="24"/>
                <w:szCs w:val="24"/>
              </w:rPr>
              <w:br w:type="textWrapping"/>
            </w:r>
            <w:r>
              <w:rPr>
                <w:rFonts w:ascii="Times New Roman" w:hAnsi="Times New Roman" w:eastAsia="Calibri" w:cs="Times New Roman"/>
                <w:b/>
                <w:color w:val="FF0000"/>
                <w:sz w:val="24"/>
                <w:szCs w:val="24"/>
              </w:rPr>
              <w:br w:type="textWrapping"/>
            </w:r>
            <w:r>
              <w:rPr>
                <w:rFonts w:ascii="Times New Roman" w:hAnsi="Times New Roman" w:eastAsia="Calibri" w:cs="Times New Roman"/>
                <w:color w:val="000000"/>
                <w:sz w:val="24"/>
                <w:szCs w:val="24"/>
              </w:rPr>
              <w:t>--------------------</w:t>
            </w:r>
            <w:r>
              <w:rPr>
                <w:rFonts w:ascii="Times New Roman" w:hAnsi="Times New Roman" w:eastAsia="Calibri" w:cs="Times New Roman"/>
                <w:color w:val="000000"/>
                <w:sz w:val="24"/>
                <w:szCs w:val="24"/>
              </w:rPr>
              <w:br w:type="textWrapping"/>
            </w:r>
            <w:r>
              <w:rPr>
                <w:rFonts w:ascii="Times New Roman" w:hAnsi="Times New Roman" w:eastAsia="Calibri" w:cs="Times New Roman"/>
                <w:i/>
                <w:color w:val="000000"/>
                <w:sz w:val="24"/>
                <w:szCs w:val="24"/>
              </w:rPr>
              <w:t>(Đề thi có ___ trang)</w:t>
            </w:r>
          </w:p>
        </w:tc>
        <w:tc>
          <w:tcPr>
            <w:tcW w:w="5100" w:type="dxa"/>
            <w:tcBorders>
              <w:top w:val="nil"/>
              <w:left w:val="nil"/>
              <w:bottom w:val="nil"/>
              <w:right w:val="nil"/>
            </w:tcBorders>
          </w:tcPr>
          <w:p w14:paraId="6C35E3B1">
            <w:pPr>
              <w:spacing w:after="0" w:line="240" w:lineRule="auto"/>
              <w:jc w:val="center"/>
              <w:rPr>
                <w:rFonts w:ascii="Times New Roman" w:hAnsi="Times New Roman" w:eastAsia="Calibri" w:cs="Times New Roman"/>
                <w:color w:val="000000"/>
                <w:sz w:val="24"/>
                <w:szCs w:val="24"/>
              </w:rPr>
            </w:pPr>
            <w:r>
              <w:rPr>
                <w:rFonts w:ascii="Times New Roman" w:hAnsi="Times New Roman" w:eastAsia="Calibri" w:cs="Times New Roman"/>
                <w:b/>
                <w:color w:val="000000"/>
                <w:sz w:val="24"/>
                <w:szCs w:val="24"/>
                <w:lang w:val="en-US"/>
              </w:rPr>
              <w:t>Đ</w:t>
            </w:r>
            <w:r>
              <w:rPr>
                <w:rFonts w:hint="default" w:ascii="Times New Roman" w:hAnsi="Times New Roman" w:eastAsia="Calibri" w:cs="Times New Roman"/>
                <w:b/>
                <w:color w:val="000000"/>
                <w:sz w:val="24"/>
                <w:szCs w:val="24"/>
                <w:lang w:val="en-US"/>
              </w:rPr>
              <w:t xml:space="preserve">ÁP ÁN </w:t>
            </w:r>
            <w:r>
              <w:rPr>
                <w:rFonts w:ascii="Times New Roman" w:hAnsi="Times New Roman" w:eastAsia="Calibri" w:cs="Times New Roman"/>
                <w:b/>
                <w:color w:val="000000"/>
                <w:sz w:val="24"/>
                <w:szCs w:val="24"/>
              </w:rPr>
              <w:t>KHẢO SÁT CHẤT LƯỢNG HSG KHỐI 12</w:t>
            </w:r>
            <w:r>
              <w:rPr>
                <w:rFonts w:ascii="Times New Roman" w:hAnsi="Times New Roman" w:eastAsia="Calibri" w:cs="Times New Roman"/>
                <w:b/>
                <w:color w:val="000000"/>
                <w:sz w:val="24"/>
                <w:szCs w:val="24"/>
              </w:rPr>
              <w:br w:type="textWrapping"/>
            </w:r>
            <w:r>
              <w:rPr>
                <w:rFonts w:ascii="Times New Roman" w:hAnsi="Times New Roman" w:eastAsia="Calibri" w:cs="Times New Roman"/>
                <w:b/>
                <w:color w:val="000000"/>
                <w:sz w:val="24"/>
                <w:szCs w:val="24"/>
              </w:rPr>
              <w:t>NĂM HỌC 2025 - 2026</w:t>
            </w:r>
            <w:r>
              <w:rPr>
                <w:rFonts w:ascii="Times New Roman" w:hAnsi="Times New Roman" w:eastAsia="Calibri" w:cs="Times New Roman"/>
                <w:b/>
                <w:color w:val="000000"/>
                <w:sz w:val="24"/>
                <w:szCs w:val="24"/>
              </w:rPr>
              <w:br w:type="textWrapping"/>
            </w:r>
            <w:r>
              <w:rPr>
                <w:rFonts w:ascii="Times New Roman" w:hAnsi="Times New Roman" w:eastAsia="Calibri" w:cs="Times New Roman"/>
                <w:b/>
                <w:color w:val="000000"/>
                <w:sz w:val="24"/>
                <w:szCs w:val="24"/>
              </w:rPr>
              <w:t>MÔN: LỊCH SỬ</w:t>
            </w:r>
            <w:r>
              <w:rPr>
                <w:rFonts w:ascii="Times New Roman" w:hAnsi="Times New Roman" w:eastAsia="Calibri" w:cs="Times New Roman"/>
                <w:b/>
                <w:color w:val="000000"/>
                <w:sz w:val="24"/>
                <w:szCs w:val="24"/>
              </w:rPr>
              <w:br w:type="textWrapping"/>
            </w:r>
            <w:r>
              <w:rPr>
                <w:rFonts w:ascii="Times New Roman" w:hAnsi="Times New Roman" w:eastAsia="Calibri" w:cs="Times New Roman"/>
                <w:i/>
                <w:color w:val="000000"/>
                <w:sz w:val="24"/>
                <w:szCs w:val="24"/>
              </w:rPr>
              <w:t>Thời gian làm bài: 60 phút</w:t>
            </w:r>
            <w:r>
              <w:rPr>
                <w:rFonts w:ascii="Times New Roman" w:hAnsi="Times New Roman" w:eastAsia="Calibri" w:cs="Times New Roman"/>
                <w:i/>
                <w:color w:val="000000"/>
                <w:sz w:val="24"/>
                <w:szCs w:val="24"/>
              </w:rPr>
              <w:br w:type="textWrapping"/>
            </w:r>
            <w:r>
              <w:rPr>
                <w:rFonts w:ascii="Times New Roman" w:hAnsi="Times New Roman" w:eastAsia="Calibri" w:cs="Times New Roman"/>
                <w:i/>
                <w:color w:val="000000"/>
                <w:sz w:val="24"/>
                <w:szCs w:val="24"/>
              </w:rPr>
              <w:t>(không kể thời gian phát đề)</w:t>
            </w:r>
          </w:p>
        </w:tc>
      </w:tr>
    </w:tbl>
    <w:p w14:paraId="7D9E1E4B">
      <w:pPr>
        <w:spacing w:after="0" w:line="240" w:lineRule="auto"/>
        <w:rPr>
          <w:rFonts w:ascii="Times New Roman" w:hAnsi="Times New Roman" w:eastAsia="Calibri" w:cs="Times New Roman"/>
          <w:color w:val="000000"/>
          <w:sz w:val="24"/>
          <w:szCs w:val="24"/>
        </w:rPr>
      </w:pPr>
      <w:r>
        <w:rPr>
          <w:rFonts w:ascii="Times New Roman" w:hAnsi="Times New Roman" w:eastAsia="Calibri" w:cs="Times New Roman"/>
          <w:color w:val="000000"/>
          <w:sz w:val="24"/>
          <w:szCs w:val="24"/>
        </w:rPr>
        <w:t xml:space="preserve"> </w:t>
      </w:r>
    </w:p>
    <w:tbl>
      <w:tblPr>
        <w:tblStyle w:val="8"/>
        <w:tblW w:w="0" w:type="auto"/>
        <w:tblInd w:w="0" w:type="dxa"/>
        <w:tblLayout w:type="autofit"/>
        <w:tblCellMar>
          <w:top w:w="15" w:type="dxa"/>
          <w:left w:w="15" w:type="dxa"/>
          <w:bottom w:w="15" w:type="dxa"/>
          <w:right w:w="15" w:type="dxa"/>
        </w:tblCellMar>
      </w:tblPr>
      <w:tblGrid>
        <w:gridCol w:w="6120"/>
        <w:gridCol w:w="2040"/>
        <w:gridCol w:w="2040"/>
      </w:tblGrid>
      <w:tr w14:paraId="05300331">
        <w:tblPrEx>
          <w:tblCellMar>
            <w:top w:w="15" w:type="dxa"/>
            <w:left w:w="15" w:type="dxa"/>
            <w:bottom w:w="15" w:type="dxa"/>
            <w:right w:w="15" w:type="dxa"/>
          </w:tblCellMar>
        </w:tblPrEx>
        <w:tc>
          <w:tcPr>
            <w:tcW w:w="6120" w:type="dxa"/>
            <w:tcBorders>
              <w:top w:val="nil"/>
              <w:left w:val="nil"/>
              <w:right w:val="nil"/>
            </w:tcBorders>
            <w:vAlign w:val="center"/>
          </w:tcPr>
          <w:p w14:paraId="5BF1DF9E">
            <w:pPr>
              <w:spacing w:after="0" w:line="240" w:lineRule="auto"/>
              <w:rPr>
                <w:rFonts w:ascii="Times New Roman" w:hAnsi="Times New Roman" w:eastAsia="Calibri" w:cs="Times New Roman"/>
                <w:color w:val="000000"/>
                <w:sz w:val="24"/>
                <w:szCs w:val="24"/>
              </w:rPr>
            </w:pPr>
            <w:r>
              <w:rPr>
                <w:rFonts w:ascii="Times New Roman" w:hAnsi="Times New Roman" w:eastAsia="Calibri" w:cs="Times New Roman"/>
                <w:color w:val="000000"/>
                <w:sz w:val="24"/>
                <w:szCs w:val="24"/>
              </w:rPr>
              <w:t>Họ và tên: ............................................................................</w:t>
            </w:r>
          </w:p>
        </w:tc>
        <w:tc>
          <w:tcPr>
            <w:tcW w:w="2040" w:type="dxa"/>
            <w:tcBorders>
              <w:top w:val="nil"/>
              <w:left w:val="nil"/>
              <w:right w:val="nil"/>
            </w:tcBorders>
            <w:vAlign w:val="center"/>
          </w:tcPr>
          <w:p w14:paraId="30D13CC2">
            <w:pPr>
              <w:spacing w:after="0" w:line="240" w:lineRule="auto"/>
              <w:rPr>
                <w:rFonts w:ascii="Times New Roman" w:hAnsi="Times New Roman" w:eastAsia="Calibri" w:cs="Times New Roman"/>
                <w:color w:val="000000"/>
                <w:sz w:val="24"/>
                <w:szCs w:val="24"/>
              </w:rPr>
            </w:pPr>
            <w:r>
              <w:rPr>
                <w:rFonts w:ascii="Times New Roman" w:hAnsi="Times New Roman" w:eastAsia="Calibri" w:cs="Times New Roman"/>
                <w:color w:val="000000"/>
                <w:sz w:val="24"/>
                <w:szCs w:val="24"/>
              </w:rPr>
              <w:t>Số báo danh: .......</w:t>
            </w:r>
          </w:p>
        </w:tc>
        <w:tc>
          <w:tcPr>
            <w:tcW w:w="2040" w:type="dxa"/>
            <w:tcBorders>
              <w:top w:val="nil"/>
              <w:left w:val="nil"/>
              <w:right w:val="nil"/>
            </w:tcBorders>
            <w:vAlign w:val="center"/>
          </w:tcPr>
          <w:p w14:paraId="216BC8CE">
            <w:pPr>
              <w:spacing w:after="0" w:line="240" w:lineRule="auto"/>
              <w:jc w:val="center"/>
              <w:rPr>
                <w:rFonts w:ascii="Times New Roman" w:hAnsi="Times New Roman" w:eastAsia="Calibri" w:cs="Times New Roman"/>
                <w:color w:val="000000"/>
                <w:sz w:val="24"/>
                <w:szCs w:val="24"/>
              </w:rPr>
            </w:pPr>
            <w:r>
              <w:rPr>
                <w:rFonts w:ascii="Times New Roman" w:hAnsi="Times New Roman" w:eastAsia="Calibri" w:cs="Times New Roman"/>
                <w:b/>
                <w:color w:val="000000"/>
                <w:sz w:val="24"/>
                <w:szCs w:val="24"/>
              </w:rPr>
              <w:t>Mã đề 521</w:t>
            </w:r>
          </w:p>
        </w:tc>
      </w:tr>
    </w:tbl>
    <w:p w14:paraId="32F48521">
      <w:pPr>
        <w:tabs>
          <w:tab w:val="left" w:pos="0"/>
          <w:tab w:val="left" w:pos="675"/>
          <w:tab w:val="left" w:pos="2025"/>
          <w:tab w:val="left" w:pos="4050"/>
          <w:tab w:val="left" w:pos="6075"/>
        </w:tabs>
        <w:spacing w:after="0" w:line="240" w:lineRule="auto"/>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I. PHẦN 1(Trắc nghiệm nhiều lựa chọn)</w:t>
      </w:r>
    </w:p>
    <w:p w14:paraId="656D6105">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 Thí sinh trả lời từ câu 1 đến câu 30. Trong mỗi câu hỏi, thí sinh chỉ chọn một phương án. (30 câu x 0,4đ =12đ)</w:t>
      </w:r>
    </w:p>
    <w:p w14:paraId="7A526FBB">
      <w:pPr>
        <w:tabs>
          <w:tab w:val="left" w:pos="0"/>
          <w:tab w:val="left" w:pos="675"/>
          <w:tab w:val="left" w:pos="2025"/>
          <w:tab w:val="left" w:pos="4050"/>
          <w:tab w:val="left" w:pos="6075"/>
        </w:tabs>
        <w:spacing w:after="0" w:line="240" w:lineRule="auto"/>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 xml:space="preserve"> </w:t>
      </w:r>
    </w:p>
    <w:tbl>
      <w:tblPr>
        <w:tblStyle w:val="5"/>
        <w:tblW w:w="0" w:type="auto"/>
        <w:tblInd w:w="0" w:type="dxa"/>
        <w:tblLayout w:type="autofit"/>
        <w:tblCellMar>
          <w:top w:w="15" w:type="dxa"/>
          <w:left w:w="15" w:type="dxa"/>
          <w:bottom w:w="15" w:type="dxa"/>
          <w:right w:w="15" w:type="dxa"/>
        </w:tblCellMar>
      </w:tblPr>
      <w:tblGrid>
        <w:gridCol w:w="840"/>
        <w:gridCol w:w="983"/>
        <w:gridCol w:w="983"/>
        <w:gridCol w:w="983"/>
        <w:gridCol w:w="1007"/>
        <w:gridCol w:w="1007"/>
        <w:gridCol w:w="1007"/>
        <w:gridCol w:w="1008"/>
        <w:gridCol w:w="1008"/>
        <w:gridCol w:w="1008"/>
        <w:gridCol w:w="996"/>
      </w:tblGrid>
      <w:tr w14:paraId="69D99644">
        <w:tblPrEx>
          <w:tblCellMar>
            <w:top w:w="15" w:type="dxa"/>
            <w:left w:w="15" w:type="dxa"/>
            <w:bottom w:w="15" w:type="dxa"/>
            <w:right w:w="15" w:type="dxa"/>
          </w:tblCellMar>
        </w:tblPrEx>
        <w:tc>
          <w:tcPr>
            <w:tcW w:w="840" w:type="dxa"/>
            <w:tcBorders>
              <w:top w:val="outset" w:color="auto" w:sz="6" w:space="0"/>
              <w:left w:val="outset" w:color="auto" w:sz="6" w:space="0"/>
              <w:bottom w:val="outset" w:color="auto" w:sz="6" w:space="0"/>
              <w:right w:val="outset" w:color="auto" w:sz="6" w:space="0"/>
            </w:tcBorders>
          </w:tcPr>
          <w:p w14:paraId="533A0881">
            <w:pPr>
              <w:tabs>
                <w:tab w:val="left" w:pos="0"/>
                <w:tab w:val="left" w:pos="675"/>
                <w:tab w:val="left" w:pos="2025"/>
                <w:tab w:val="left" w:pos="4050"/>
                <w:tab w:val="left" w:pos="6075"/>
              </w:tabs>
              <w:spacing w:after="0" w:line="240" w:lineRule="auto"/>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Câu</w:t>
            </w:r>
          </w:p>
        </w:tc>
        <w:tc>
          <w:tcPr>
            <w:tcW w:w="984" w:type="dxa"/>
            <w:tcBorders>
              <w:top w:val="outset" w:color="auto" w:sz="6" w:space="0"/>
              <w:left w:val="outset" w:color="auto" w:sz="6" w:space="0"/>
              <w:bottom w:val="outset" w:color="auto" w:sz="6" w:space="0"/>
              <w:right w:val="outset" w:color="auto" w:sz="6" w:space="0"/>
            </w:tcBorders>
          </w:tcPr>
          <w:p w14:paraId="489DA693">
            <w:pPr>
              <w:tabs>
                <w:tab w:val="left" w:pos="0"/>
                <w:tab w:val="left" w:pos="675"/>
                <w:tab w:val="left" w:pos="2025"/>
                <w:tab w:val="left" w:pos="4050"/>
                <w:tab w:val="left" w:pos="6075"/>
              </w:tabs>
              <w:spacing w:after="0" w:line="240" w:lineRule="auto"/>
              <w:jc w:val="center"/>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1</w:t>
            </w:r>
          </w:p>
        </w:tc>
        <w:tc>
          <w:tcPr>
            <w:tcW w:w="984" w:type="dxa"/>
            <w:tcBorders>
              <w:top w:val="outset" w:color="auto" w:sz="6" w:space="0"/>
              <w:left w:val="outset" w:color="auto" w:sz="6" w:space="0"/>
              <w:bottom w:val="outset" w:color="auto" w:sz="6" w:space="0"/>
              <w:right w:val="outset" w:color="auto" w:sz="6" w:space="0"/>
            </w:tcBorders>
          </w:tcPr>
          <w:p w14:paraId="4489FCC7">
            <w:pPr>
              <w:tabs>
                <w:tab w:val="left" w:pos="0"/>
                <w:tab w:val="left" w:pos="675"/>
                <w:tab w:val="left" w:pos="2025"/>
                <w:tab w:val="left" w:pos="4050"/>
                <w:tab w:val="left" w:pos="6075"/>
              </w:tabs>
              <w:spacing w:after="0" w:line="240" w:lineRule="auto"/>
              <w:jc w:val="center"/>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2</w:t>
            </w:r>
          </w:p>
        </w:tc>
        <w:tc>
          <w:tcPr>
            <w:tcW w:w="984" w:type="dxa"/>
            <w:tcBorders>
              <w:top w:val="outset" w:color="auto" w:sz="6" w:space="0"/>
              <w:left w:val="outset" w:color="auto" w:sz="6" w:space="0"/>
              <w:bottom w:val="outset" w:color="auto" w:sz="6" w:space="0"/>
              <w:right w:val="outset" w:color="auto" w:sz="6" w:space="0"/>
            </w:tcBorders>
          </w:tcPr>
          <w:p w14:paraId="34EBC076">
            <w:pPr>
              <w:tabs>
                <w:tab w:val="left" w:pos="0"/>
                <w:tab w:val="left" w:pos="675"/>
                <w:tab w:val="left" w:pos="2025"/>
                <w:tab w:val="left" w:pos="4050"/>
                <w:tab w:val="left" w:pos="6075"/>
              </w:tabs>
              <w:spacing w:after="0" w:line="240" w:lineRule="auto"/>
              <w:jc w:val="center"/>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3</w:t>
            </w:r>
          </w:p>
        </w:tc>
        <w:tc>
          <w:tcPr>
            <w:tcW w:w="1008" w:type="dxa"/>
            <w:tcBorders>
              <w:top w:val="outset" w:color="auto" w:sz="6" w:space="0"/>
              <w:left w:val="outset" w:color="auto" w:sz="6" w:space="0"/>
              <w:bottom w:val="outset" w:color="auto" w:sz="6" w:space="0"/>
              <w:right w:val="outset" w:color="auto" w:sz="6" w:space="0"/>
            </w:tcBorders>
          </w:tcPr>
          <w:p w14:paraId="7A8AA773">
            <w:pPr>
              <w:tabs>
                <w:tab w:val="left" w:pos="0"/>
                <w:tab w:val="left" w:pos="675"/>
                <w:tab w:val="left" w:pos="2025"/>
                <w:tab w:val="left" w:pos="4050"/>
                <w:tab w:val="left" w:pos="6075"/>
              </w:tabs>
              <w:spacing w:after="0" w:line="240" w:lineRule="auto"/>
              <w:jc w:val="center"/>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4</w:t>
            </w:r>
          </w:p>
        </w:tc>
        <w:tc>
          <w:tcPr>
            <w:tcW w:w="1008" w:type="dxa"/>
            <w:tcBorders>
              <w:top w:val="outset" w:color="auto" w:sz="6" w:space="0"/>
              <w:left w:val="outset" w:color="auto" w:sz="6" w:space="0"/>
              <w:bottom w:val="outset" w:color="auto" w:sz="6" w:space="0"/>
              <w:right w:val="outset" w:color="auto" w:sz="6" w:space="0"/>
            </w:tcBorders>
          </w:tcPr>
          <w:p w14:paraId="63CC4D1C">
            <w:pPr>
              <w:tabs>
                <w:tab w:val="left" w:pos="0"/>
                <w:tab w:val="left" w:pos="675"/>
                <w:tab w:val="left" w:pos="2025"/>
                <w:tab w:val="left" w:pos="4050"/>
                <w:tab w:val="left" w:pos="6075"/>
              </w:tabs>
              <w:spacing w:after="0" w:line="240" w:lineRule="auto"/>
              <w:jc w:val="center"/>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5</w:t>
            </w:r>
          </w:p>
        </w:tc>
        <w:tc>
          <w:tcPr>
            <w:tcW w:w="1008" w:type="dxa"/>
            <w:tcBorders>
              <w:top w:val="outset" w:color="auto" w:sz="6" w:space="0"/>
              <w:left w:val="outset" w:color="auto" w:sz="6" w:space="0"/>
              <w:bottom w:val="outset" w:color="auto" w:sz="6" w:space="0"/>
              <w:right w:val="outset" w:color="auto" w:sz="6" w:space="0"/>
            </w:tcBorders>
          </w:tcPr>
          <w:p w14:paraId="57EC86BC">
            <w:pPr>
              <w:tabs>
                <w:tab w:val="left" w:pos="0"/>
                <w:tab w:val="left" w:pos="675"/>
                <w:tab w:val="left" w:pos="2025"/>
                <w:tab w:val="left" w:pos="4050"/>
                <w:tab w:val="left" w:pos="6075"/>
              </w:tabs>
              <w:spacing w:after="0" w:line="240" w:lineRule="auto"/>
              <w:jc w:val="center"/>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6</w:t>
            </w:r>
          </w:p>
        </w:tc>
        <w:tc>
          <w:tcPr>
            <w:tcW w:w="1008" w:type="dxa"/>
            <w:tcBorders>
              <w:top w:val="outset" w:color="auto" w:sz="6" w:space="0"/>
              <w:left w:val="outset" w:color="auto" w:sz="6" w:space="0"/>
              <w:bottom w:val="outset" w:color="auto" w:sz="6" w:space="0"/>
              <w:right w:val="outset" w:color="auto" w:sz="6" w:space="0"/>
            </w:tcBorders>
          </w:tcPr>
          <w:p w14:paraId="59853C26">
            <w:pPr>
              <w:tabs>
                <w:tab w:val="left" w:pos="0"/>
                <w:tab w:val="left" w:pos="675"/>
                <w:tab w:val="left" w:pos="2025"/>
                <w:tab w:val="left" w:pos="4050"/>
                <w:tab w:val="left" w:pos="6075"/>
              </w:tabs>
              <w:spacing w:after="0" w:line="240" w:lineRule="auto"/>
              <w:jc w:val="center"/>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7</w:t>
            </w:r>
          </w:p>
        </w:tc>
        <w:tc>
          <w:tcPr>
            <w:tcW w:w="1008" w:type="dxa"/>
            <w:tcBorders>
              <w:top w:val="outset" w:color="auto" w:sz="6" w:space="0"/>
              <w:left w:val="outset" w:color="auto" w:sz="6" w:space="0"/>
              <w:bottom w:val="outset" w:color="auto" w:sz="6" w:space="0"/>
              <w:right w:val="outset" w:color="auto" w:sz="6" w:space="0"/>
            </w:tcBorders>
          </w:tcPr>
          <w:p w14:paraId="5AA967C0">
            <w:pPr>
              <w:tabs>
                <w:tab w:val="left" w:pos="0"/>
                <w:tab w:val="left" w:pos="675"/>
                <w:tab w:val="left" w:pos="2025"/>
                <w:tab w:val="left" w:pos="4050"/>
                <w:tab w:val="left" w:pos="6075"/>
              </w:tabs>
              <w:spacing w:after="0" w:line="240" w:lineRule="auto"/>
              <w:jc w:val="center"/>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8</w:t>
            </w:r>
          </w:p>
        </w:tc>
        <w:tc>
          <w:tcPr>
            <w:tcW w:w="1008" w:type="dxa"/>
            <w:tcBorders>
              <w:top w:val="outset" w:color="auto" w:sz="6" w:space="0"/>
              <w:left w:val="outset" w:color="auto" w:sz="6" w:space="0"/>
              <w:bottom w:val="outset" w:color="auto" w:sz="6" w:space="0"/>
              <w:right w:val="outset" w:color="auto" w:sz="6" w:space="0"/>
            </w:tcBorders>
          </w:tcPr>
          <w:p w14:paraId="1993B2F4">
            <w:pPr>
              <w:tabs>
                <w:tab w:val="left" w:pos="0"/>
                <w:tab w:val="left" w:pos="675"/>
                <w:tab w:val="left" w:pos="2025"/>
                <w:tab w:val="left" w:pos="4050"/>
                <w:tab w:val="left" w:pos="6075"/>
              </w:tabs>
              <w:spacing w:after="0" w:line="240" w:lineRule="auto"/>
              <w:jc w:val="center"/>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9</w:t>
            </w:r>
          </w:p>
        </w:tc>
        <w:tc>
          <w:tcPr>
            <w:tcW w:w="996" w:type="dxa"/>
            <w:tcBorders>
              <w:top w:val="outset" w:color="auto" w:sz="6" w:space="0"/>
              <w:left w:val="outset" w:color="auto" w:sz="6" w:space="0"/>
              <w:bottom w:val="outset" w:color="auto" w:sz="6" w:space="0"/>
              <w:right w:val="outset" w:color="auto" w:sz="6" w:space="0"/>
            </w:tcBorders>
          </w:tcPr>
          <w:p w14:paraId="78F8F54B">
            <w:pPr>
              <w:tabs>
                <w:tab w:val="left" w:pos="0"/>
                <w:tab w:val="left" w:pos="675"/>
                <w:tab w:val="left" w:pos="2025"/>
                <w:tab w:val="left" w:pos="4050"/>
                <w:tab w:val="left" w:pos="6075"/>
              </w:tabs>
              <w:spacing w:after="0" w:line="240" w:lineRule="auto"/>
              <w:jc w:val="center"/>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10</w:t>
            </w:r>
          </w:p>
        </w:tc>
      </w:tr>
      <w:tr w14:paraId="770DA8F4">
        <w:tblPrEx>
          <w:tblCellMar>
            <w:top w:w="15" w:type="dxa"/>
            <w:left w:w="15" w:type="dxa"/>
            <w:bottom w:w="15" w:type="dxa"/>
            <w:right w:w="15" w:type="dxa"/>
          </w:tblCellMar>
        </w:tblPrEx>
        <w:tc>
          <w:tcPr>
            <w:tcW w:w="840" w:type="dxa"/>
            <w:tcBorders>
              <w:top w:val="nil"/>
              <w:left w:val="outset" w:color="auto" w:sz="6" w:space="0"/>
              <w:bottom w:val="outset" w:color="auto" w:sz="6" w:space="0"/>
              <w:right w:val="outset" w:color="auto" w:sz="6" w:space="0"/>
            </w:tcBorders>
          </w:tcPr>
          <w:p w14:paraId="3F8D502C">
            <w:pPr>
              <w:tabs>
                <w:tab w:val="left" w:pos="0"/>
                <w:tab w:val="left" w:pos="675"/>
                <w:tab w:val="left" w:pos="2025"/>
                <w:tab w:val="left" w:pos="4050"/>
                <w:tab w:val="left" w:pos="6075"/>
              </w:tabs>
              <w:spacing w:after="0" w:line="240" w:lineRule="auto"/>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Chọn</w:t>
            </w:r>
          </w:p>
        </w:tc>
        <w:tc>
          <w:tcPr>
            <w:tcW w:w="984" w:type="dxa"/>
            <w:tcBorders>
              <w:top w:val="nil"/>
              <w:left w:val="outset" w:color="auto" w:sz="6" w:space="0"/>
              <w:bottom w:val="outset" w:color="auto" w:sz="6" w:space="0"/>
              <w:right w:val="outset" w:color="auto" w:sz="6" w:space="0"/>
            </w:tcBorders>
          </w:tcPr>
          <w:p w14:paraId="22054153">
            <w:pPr>
              <w:tabs>
                <w:tab w:val="left" w:pos="0"/>
                <w:tab w:val="left" w:pos="675"/>
                <w:tab w:val="left" w:pos="2025"/>
                <w:tab w:val="left" w:pos="4050"/>
                <w:tab w:val="left" w:pos="6075"/>
              </w:tabs>
              <w:spacing w:after="0" w:line="240" w:lineRule="auto"/>
              <w:jc w:val="center"/>
              <w:rPr>
                <w:rFonts w:hint="default" w:ascii="Times New Roman" w:hAnsi="Times New Roman" w:eastAsia="Calibri" w:cs="Times New Roman"/>
                <w:b/>
                <w:bCs/>
                <w:color w:val="000000"/>
                <w:sz w:val="24"/>
                <w:szCs w:val="24"/>
                <w:lang w:val="en-US"/>
              </w:rPr>
            </w:pPr>
            <w:r>
              <w:rPr>
                <w:rFonts w:hint="default" w:ascii="Times New Roman" w:hAnsi="Times New Roman" w:eastAsia="Calibri" w:cs="Times New Roman"/>
                <w:b/>
                <w:bCs/>
                <w:color w:val="000000"/>
                <w:sz w:val="24"/>
                <w:szCs w:val="24"/>
                <w:lang w:val="en-US"/>
              </w:rPr>
              <w:t>A</w:t>
            </w:r>
          </w:p>
        </w:tc>
        <w:tc>
          <w:tcPr>
            <w:tcW w:w="984" w:type="dxa"/>
            <w:tcBorders>
              <w:top w:val="nil"/>
              <w:left w:val="outset" w:color="auto" w:sz="6" w:space="0"/>
              <w:bottom w:val="outset" w:color="auto" w:sz="6" w:space="0"/>
              <w:right w:val="outset" w:color="auto" w:sz="6" w:space="0"/>
            </w:tcBorders>
          </w:tcPr>
          <w:p w14:paraId="4F68137A">
            <w:pPr>
              <w:tabs>
                <w:tab w:val="left" w:pos="0"/>
                <w:tab w:val="left" w:pos="675"/>
                <w:tab w:val="left" w:pos="2025"/>
                <w:tab w:val="left" w:pos="4050"/>
                <w:tab w:val="left" w:pos="6075"/>
              </w:tabs>
              <w:spacing w:after="0" w:line="240" w:lineRule="auto"/>
              <w:jc w:val="center"/>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D</w:t>
            </w:r>
          </w:p>
        </w:tc>
        <w:tc>
          <w:tcPr>
            <w:tcW w:w="984" w:type="dxa"/>
            <w:tcBorders>
              <w:top w:val="nil"/>
              <w:left w:val="outset" w:color="auto" w:sz="6" w:space="0"/>
              <w:bottom w:val="outset" w:color="auto" w:sz="6" w:space="0"/>
              <w:right w:val="outset" w:color="auto" w:sz="6" w:space="0"/>
            </w:tcBorders>
          </w:tcPr>
          <w:p w14:paraId="62B38A96">
            <w:pPr>
              <w:tabs>
                <w:tab w:val="left" w:pos="0"/>
                <w:tab w:val="left" w:pos="675"/>
                <w:tab w:val="left" w:pos="2025"/>
                <w:tab w:val="left" w:pos="4050"/>
                <w:tab w:val="left" w:pos="6075"/>
              </w:tabs>
              <w:spacing w:after="0" w:line="240" w:lineRule="auto"/>
              <w:jc w:val="center"/>
              <w:rPr>
                <w:rFonts w:hint="default" w:ascii="Times New Roman" w:hAnsi="Times New Roman" w:eastAsia="Calibri" w:cs="Times New Roman"/>
                <w:b/>
                <w:bCs/>
                <w:color w:val="000000"/>
                <w:sz w:val="24"/>
                <w:szCs w:val="24"/>
                <w:lang w:val="en-US"/>
              </w:rPr>
            </w:pPr>
            <w:r>
              <w:rPr>
                <w:rFonts w:hint="default" w:ascii="Times New Roman" w:hAnsi="Times New Roman" w:eastAsia="Calibri" w:cs="Times New Roman"/>
                <w:b/>
                <w:bCs/>
                <w:color w:val="000000"/>
                <w:sz w:val="24"/>
                <w:szCs w:val="24"/>
                <w:lang w:val="en-US"/>
              </w:rPr>
              <w:t>A</w:t>
            </w:r>
          </w:p>
        </w:tc>
        <w:tc>
          <w:tcPr>
            <w:tcW w:w="1008" w:type="dxa"/>
            <w:tcBorders>
              <w:top w:val="nil"/>
              <w:left w:val="outset" w:color="auto" w:sz="6" w:space="0"/>
              <w:bottom w:val="outset" w:color="auto" w:sz="6" w:space="0"/>
              <w:right w:val="outset" w:color="auto" w:sz="6" w:space="0"/>
            </w:tcBorders>
          </w:tcPr>
          <w:p w14:paraId="408FEA41">
            <w:pPr>
              <w:tabs>
                <w:tab w:val="left" w:pos="0"/>
                <w:tab w:val="left" w:pos="675"/>
                <w:tab w:val="left" w:pos="2025"/>
                <w:tab w:val="left" w:pos="4050"/>
                <w:tab w:val="left" w:pos="6075"/>
              </w:tabs>
              <w:spacing w:after="0" w:line="240" w:lineRule="auto"/>
              <w:jc w:val="center"/>
              <w:rPr>
                <w:rFonts w:ascii="Times New Roman" w:hAnsi="Times New Roman" w:eastAsia="Calibri" w:cs="Times New Roman"/>
                <w:b/>
                <w:bCs/>
                <w:color w:val="000000"/>
                <w:sz w:val="24"/>
                <w:szCs w:val="24"/>
              </w:rPr>
            </w:pPr>
            <w:r>
              <w:rPr>
                <w:rFonts w:hint="default" w:ascii="Times New Roman" w:hAnsi="Times New Roman" w:eastAsia="Calibri" w:cs="Times New Roman"/>
                <w:b/>
                <w:bCs/>
                <w:color w:val="000000"/>
                <w:sz w:val="24"/>
                <w:szCs w:val="24"/>
                <w:lang w:val="en-US"/>
              </w:rPr>
              <w:t>C</w:t>
            </w:r>
          </w:p>
        </w:tc>
        <w:tc>
          <w:tcPr>
            <w:tcW w:w="1008" w:type="dxa"/>
            <w:tcBorders>
              <w:top w:val="nil"/>
              <w:left w:val="outset" w:color="auto" w:sz="6" w:space="0"/>
              <w:bottom w:val="outset" w:color="auto" w:sz="6" w:space="0"/>
              <w:right w:val="outset" w:color="auto" w:sz="6" w:space="0"/>
            </w:tcBorders>
          </w:tcPr>
          <w:p w14:paraId="0A0443B5">
            <w:pPr>
              <w:tabs>
                <w:tab w:val="left" w:pos="0"/>
                <w:tab w:val="left" w:pos="675"/>
                <w:tab w:val="left" w:pos="2025"/>
                <w:tab w:val="left" w:pos="4050"/>
                <w:tab w:val="left" w:pos="6075"/>
              </w:tabs>
              <w:spacing w:after="0" w:line="240" w:lineRule="auto"/>
              <w:jc w:val="center"/>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C</w:t>
            </w:r>
          </w:p>
        </w:tc>
        <w:tc>
          <w:tcPr>
            <w:tcW w:w="1008" w:type="dxa"/>
            <w:tcBorders>
              <w:top w:val="nil"/>
              <w:left w:val="outset" w:color="auto" w:sz="6" w:space="0"/>
              <w:bottom w:val="outset" w:color="auto" w:sz="6" w:space="0"/>
              <w:right w:val="outset" w:color="auto" w:sz="6" w:space="0"/>
            </w:tcBorders>
          </w:tcPr>
          <w:p w14:paraId="22257707">
            <w:pPr>
              <w:tabs>
                <w:tab w:val="left" w:pos="0"/>
                <w:tab w:val="left" w:pos="675"/>
                <w:tab w:val="left" w:pos="2025"/>
                <w:tab w:val="left" w:pos="4050"/>
                <w:tab w:val="left" w:pos="6075"/>
              </w:tabs>
              <w:spacing w:after="0" w:line="240" w:lineRule="auto"/>
              <w:jc w:val="center"/>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A</w:t>
            </w:r>
          </w:p>
        </w:tc>
        <w:tc>
          <w:tcPr>
            <w:tcW w:w="1008" w:type="dxa"/>
            <w:tcBorders>
              <w:top w:val="nil"/>
              <w:left w:val="outset" w:color="auto" w:sz="6" w:space="0"/>
              <w:bottom w:val="outset" w:color="auto" w:sz="6" w:space="0"/>
              <w:right w:val="outset" w:color="auto" w:sz="6" w:space="0"/>
            </w:tcBorders>
          </w:tcPr>
          <w:p w14:paraId="5B46B795">
            <w:pPr>
              <w:tabs>
                <w:tab w:val="left" w:pos="0"/>
                <w:tab w:val="left" w:pos="675"/>
                <w:tab w:val="left" w:pos="2025"/>
                <w:tab w:val="left" w:pos="4050"/>
                <w:tab w:val="left" w:pos="6075"/>
              </w:tabs>
              <w:spacing w:after="0" w:line="240" w:lineRule="auto"/>
              <w:jc w:val="center"/>
              <w:rPr>
                <w:rFonts w:hint="default" w:ascii="Times New Roman" w:hAnsi="Times New Roman" w:eastAsia="Calibri" w:cs="Times New Roman"/>
                <w:b/>
                <w:bCs/>
                <w:color w:val="000000"/>
                <w:sz w:val="24"/>
                <w:szCs w:val="24"/>
                <w:lang w:val="en-US"/>
              </w:rPr>
            </w:pPr>
            <w:r>
              <w:rPr>
                <w:rFonts w:hint="default" w:ascii="Times New Roman" w:hAnsi="Times New Roman" w:eastAsia="Calibri" w:cs="Times New Roman"/>
                <w:b/>
                <w:bCs/>
                <w:color w:val="000000"/>
                <w:sz w:val="24"/>
                <w:szCs w:val="24"/>
                <w:lang w:val="en-US"/>
              </w:rPr>
              <w:t>B</w:t>
            </w:r>
          </w:p>
        </w:tc>
        <w:tc>
          <w:tcPr>
            <w:tcW w:w="1008" w:type="dxa"/>
            <w:tcBorders>
              <w:top w:val="nil"/>
              <w:left w:val="outset" w:color="auto" w:sz="6" w:space="0"/>
              <w:bottom w:val="outset" w:color="auto" w:sz="6" w:space="0"/>
              <w:right w:val="outset" w:color="auto" w:sz="6" w:space="0"/>
            </w:tcBorders>
          </w:tcPr>
          <w:p w14:paraId="1D35284E">
            <w:pPr>
              <w:tabs>
                <w:tab w:val="left" w:pos="0"/>
                <w:tab w:val="left" w:pos="675"/>
                <w:tab w:val="left" w:pos="2025"/>
                <w:tab w:val="left" w:pos="4050"/>
                <w:tab w:val="left" w:pos="6075"/>
              </w:tabs>
              <w:spacing w:after="0" w:line="240" w:lineRule="auto"/>
              <w:jc w:val="center"/>
              <w:rPr>
                <w:rFonts w:hint="default" w:ascii="Times New Roman" w:hAnsi="Times New Roman" w:eastAsia="Calibri" w:cs="Times New Roman"/>
                <w:b/>
                <w:bCs/>
                <w:color w:val="000000"/>
                <w:sz w:val="24"/>
                <w:szCs w:val="24"/>
                <w:lang w:val="en-US"/>
              </w:rPr>
            </w:pPr>
            <w:r>
              <w:rPr>
                <w:rFonts w:hint="default" w:ascii="Times New Roman" w:hAnsi="Times New Roman" w:eastAsia="Calibri" w:cs="Times New Roman"/>
                <w:b/>
                <w:bCs/>
                <w:color w:val="000000"/>
                <w:sz w:val="24"/>
                <w:szCs w:val="24"/>
                <w:lang w:val="en-US"/>
              </w:rPr>
              <w:t>B</w:t>
            </w:r>
          </w:p>
        </w:tc>
        <w:tc>
          <w:tcPr>
            <w:tcW w:w="1008" w:type="dxa"/>
            <w:tcBorders>
              <w:top w:val="nil"/>
              <w:left w:val="outset" w:color="auto" w:sz="6" w:space="0"/>
              <w:bottom w:val="outset" w:color="auto" w:sz="6" w:space="0"/>
              <w:right w:val="outset" w:color="auto" w:sz="6" w:space="0"/>
            </w:tcBorders>
          </w:tcPr>
          <w:p w14:paraId="03602B72">
            <w:pPr>
              <w:tabs>
                <w:tab w:val="left" w:pos="0"/>
                <w:tab w:val="left" w:pos="675"/>
                <w:tab w:val="left" w:pos="2025"/>
                <w:tab w:val="left" w:pos="4050"/>
                <w:tab w:val="left" w:pos="6075"/>
              </w:tabs>
              <w:spacing w:after="0" w:line="240" w:lineRule="auto"/>
              <w:jc w:val="center"/>
              <w:rPr>
                <w:rFonts w:hint="default" w:ascii="Times New Roman" w:hAnsi="Times New Roman" w:eastAsia="Calibri" w:cs="Times New Roman"/>
                <w:b/>
                <w:bCs/>
                <w:color w:val="000000"/>
                <w:sz w:val="24"/>
                <w:szCs w:val="24"/>
                <w:lang w:val="en-US"/>
              </w:rPr>
            </w:pPr>
            <w:r>
              <w:rPr>
                <w:rFonts w:hint="default" w:ascii="Times New Roman" w:hAnsi="Times New Roman" w:eastAsia="Calibri" w:cs="Times New Roman"/>
                <w:b/>
                <w:bCs/>
                <w:color w:val="000000"/>
                <w:sz w:val="24"/>
                <w:szCs w:val="24"/>
                <w:lang w:val="en-US"/>
              </w:rPr>
              <w:t>D</w:t>
            </w:r>
          </w:p>
        </w:tc>
        <w:tc>
          <w:tcPr>
            <w:tcW w:w="996" w:type="dxa"/>
            <w:tcBorders>
              <w:top w:val="nil"/>
              <w:left w:val="outset" w:color="auto" w:sz="6" w:space="0"/>
              <w:bottom w:val="outset" w:color="auto" w:sz="6" w:space="0"/>
              <w:right w:val="outset" w:color="auto" w:sz="6" w:space="0"/>
            </w:tcBorders>
          </w:tcPr>
          <w:p w14:paraId="7C2FDC6B">
            <w:pPr>
              <w:tabs>
                <w:tab w:val="left" w:pos="0"/>
                <w:tab w:val="left" w:pos="675"/>
                <w:tab w:val="left" w:pos="2025"/>
                <w:tab w:val="left" w:pos="4050"/>
                <w:tab w:val="left" w:pos="6075"/>
              </w:tabs>
              <w:spacing w:after="0" w:line="240" w:lineRule="auto"/>
              <w:jc w:val="center"/>
              <w:rPr>
                <w:rFonts w:hint="default" w:ascii="Times New Roman" w:hAnsi="Times New Roman" w:eastAsia="Calibri" w:cs="Times New Roman"/>
                <w:b/>
                <w:bCs/>
                <w:color w:val="000000"/>
                <w:sz w:val="24"/>
                <w:szCs w:val="24"/>
                <w:lang w:val="en-US"/>
              </w:rPr>
            </w:pPr>
            <w:r>
              <w:rPr>
                <w:rFonts w:hint="default" w:ascii="Times New Roman" w:hAnsi="Times New Roman" w:eastAsia="Calibri" w:cs="Times New Roman"/>
                <w:b/>
                <w:bCs/>
                <w:color w:val="000000"/>
                <w:sz w:val="24"/>
                <w:szCs w:val="24"/>
                <w:lang w:val="en-US"/>
              </w:rPr>
              <w:t>D</w:t>
            </w:r>
          </w:p>
        </w:tc>
      </w:tr>
      <w:tr w14:paraId="4A111801">
        <w:tblPrEx>
          <w:tblCellMar>
            <w:top w:w="15" w:type="dxa"/>
            <w:left w:w="15" w:type="dxa"/>
            <w:bottom w:w="15" w:type="dxa"/>
            <w:right w:w="15" w:type="dxa"/>
          </w:tblCellMar>
        </w:tblPrEx>
        <w:tc>
          <w:tcPr>
            <w:tcW w:w="840" w:type="dxa"/>
            <w:tcBorders>
              <w:top w:val="nil"/>
              <w:left w:val="outset" w:color="auto" w:sz="6" w:space="0"/>
              <w:bottom w:val="outset" w:color="auto" w:sz="6" w:space="0"/>
              <w:right w:val="outset" w:color="auto" w:sz="6" w:space="0"/>
            </w:tcBorders>
          </w:tcPr>
          <w:p w14:paraId="558AE7CB">
            <w:pPr>
              <w:tabs>
                <w:tab w:val="left" w:pos="0"/>
                <w:tab w:val="left" w:pos="675"/>
                <w:tab w:val="left" w:pos="2025"/>
                <w:tab w:val="left" w:pos="4050"/>
                <w:tab w:val="left" w:pos="6075"/>
              </w:tabs>
              <w:spacing w:after="0" w:line="240" w:lineRule="auto"/>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Câu</w:t>
            </w:r>
          </w:p>
        </w:tc>
        <w:tc>
          <w:tcPr>
            <w:tcW w:w="984" w:type="dxa"/>
            <w:tcBorders>
              <w:top w:val="nil"/>
              <w:left w:val="outset" w:color="auto" w:sz="6" w:space="0"/>
              <w:bottom w:val="outset" w:color="auto" w:sz="6" w:space="0"/>
              <w:right w:val="outset" w:color="auto" w:sz="6" w:space="0"/>
            </w:tcBorders>
          </w:tcPr>
          <w:p w14:paraId="678385F1">
            <w:pPr>
              <w:tabs>
                <w:tab w:val="left" w:pos="0"/>
                <w:tab w:val="left" w:pos="675"/>
                <w:tab w:val="left" w:pos="2025"/>
                <w:tab w:val="left" w:pos="4050"/>
                <w:tab w:val="left" w:pos="6075"/>
              </w:tabs>
              <w:spacing w:after="0" w:line="240" w:lineRule="auto"/>
              <w:jc w:val="center"/>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11</w:t>
            </w:r>
          </w:p>
        </w:tc>
        <w:tc>
          <w:tcPr>
            <w:tcW w:w="984" w:type="dxa"/>
            <w:tcBorders>
              <w:top w:val="nil"/>
              <w:left w:val="outset" w:color="auto" w:sz="6" w:space="0"/>
              <w:bottom w:val="outset" w:color="auto" w:sz="6" w:space="0"/>
              <w:right w:val="outset" w:color="auto" w:sz="6" w:space="0"/>
            </w:tcBorders>
          </w:tcPr>
          <w:p w14:paraId="1B914107">
            <w:pPr>
              <w:tabs>
                <w:tab w:val="left" w:pos="0"/>
                <w:tab w:val="left" w:pos="675"/>
                <w:tab w:val="left" w:pos="2025"/>
                <w:tab w:val="left" w:pos="4050"/>
                <w:tab w:val="left" w:pos="6075"/>
              </w:tabs>
              <w:spacing w:after="0" w:line="240" w:lineRule="auto"/>
              <w:jc w:val="center"/>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12</w:t>
            </w:r>
          </w:p>
        </w:tc>
        <w:tc>
          <w:tcPr>
            <w:tcW w:w="984" w:type="dxa"/>
            <w:tcBorders>
              <w:top w:val="nil"/>
              <w:left w:val="outset" w:color="auto" w:sz="6" w:space="0"/>
              <w:bottom w:val="outset" w:color="auto" w:sz="6" w:space="0"/>
              <w:right w:val="outset" w:color="auto" w:sz="6" w:space="0"/>
            </w:tcBorders>
          </w:tcPr>
          <w:p w14:paraId="7B5C459B">
            <w:pPr>
              <w:tabs>
                <w:tab w:val="left" w:pos="0"/>
                <w:tab w:val="left" w:pos="675"/>
                <w:tab w:val="left" w:pos="2025"/>
                <w:tab w:val="left" w:pos="4050"/>
                <w:tab w:val="left" w:pos="6075"/>
              </w:tabs>
              <w:spacing w:after="0" w:line="240" w:lineRule="auto"/>
              <w:jc w:val="center"/>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13</w:t>
            </w:r>
          </w:p>
        </w:tc>
        <w:tc>
          <w:tcPr>
            <w:tcW w:w="1008" w:type="dxa"/>
            <w:tcBorders>
              <w:top w:val="nil"/>
              <w:left w:val="outset" w:color="auto" w:sz="6" w:space="0"/>
              <w:bottom w:val="outset" w:color="auto" w:sz="6" w:space="0"/>
              <w:right w:val="outset" w:color="auto" w:sz="6" w:space="0"/>
            </w:tcBorders>
          </w:tcPr>
          <w:p w14:paraId="2A19A02A">
            <w:pPr>
              <w:tabs>
                <w:tab w:val="left" w:pos="0"/>
                <w:tab w:val="left" w:pos="675"/>
                <w:tab w:val="left" w:pos="2025"/>
                <w:tab w:val="left" w:pos="4050"/>
                <w:tab w:val="left" w:pos="6075"/>
              </w:tabs>
              <w:spacing w:after="0" w:line="240" w:lineRule="auto"/>
              <w:jc w:val="center"/>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14</w:t>
            </w:r>
          </w:p>
        </w:tc>
        <w:tc>
          <w:tcPr>
            <w:tcW w:w="1008" w:type="dxa"/>
            <w:tcBorders>
              <w:top w:val="nil"/>
              <w:left w:val="outset" w:color="auto" w:sz="6" w:space="0"/>
              <w:bottom w:val="outset" w:color="auto" w:sz="6" w:space="0"/>
              <w:right w:val="outset" w:color="auto" w:sz="6" w:space="0"/>
            </w:tcBorders>
          </w:tcPr>
          <w:p w14:paraId="4269B41E">
            <w:pPr>
              <w:tabs>
                <w:tab w:val="left" w:pos="0"/>
                <w:tab w:val="left" w:pos="675"/>
                <w:tab w:val="left" w:pos="2025"/>
                <w:tab w:val="left" w:pos="4050"/>
                <w:tab w:val="left" w:pos="6075"/>
              </w:tabs>
              <w:spacing w:after="0" w:line="240" w:lineRule="auto"/>
              <w:jc w:val="center"/>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15</w:t>
            </w:r>
          </w:p>
        </w:tc>
        <w:tc>
          <w:tcPr>
            <w:tcW w:w="1008" w:type="dxa"/>
            <w:tcBorders>
              <w:top w:val="nil"/>
              <w:left w:val="outset" w:color="auto" w:sz="6" w:space="0"/>
              <w:bottom w:val="outset" w:color="auto" w:sz="6" w:space="0"/>
              <w:right w:val="outset" w:color="auto" w:sz="6" w:space="0"/>
            </w:tcBorders>
          </w:tcPr>
          <w:p w14:paraId="372B8921">
            <w:pPr>
              <w:tabs>
                <w:tab w:val="left" w:pos="0"/>
                <w:tab w:val="left" w:pos="675"/>
                <w:tab w:val="left" w:pos="2025"/>
                <w:tab w:val="left" w:pos="4050"/>
                <w:tab w:val="left" w:pos="6075"/>
              </w:tabs>
              <w:spacing w:after="0" w:line="240" w:lineRule="auto"/>
              <w:jc w:val="center"/>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16</w:t>
            </w:r>
          </w:p>
        </w:tc>
        <w:tc>
          <w:tcPr>
            <w:tcW w:w="1008" w:type="dxa"/>
            <w:tcBorders>
              <w:top w:val="nil"/>
              <w:left w:val="outset" w:color="auto" w:sz="6" w:space="0"/>
              <w:bottom w:val="outset" w:color="auto" w:sz="6" w:space="0"/>
              <w:right w:val="outset" w:color="auto" w:sz="6" w:space="0"/>
            </w:tcBorders>
          </w:tcPr>
          <w:p w14:paraId="53275028">
            <w:pPr>
              <w:tabs>
                <w:tab w:val="left" w:pos="0"/>
                <w:tab w:val="left" w:pos="675"/>
                <w:tab w:val="left" w:pos="2025"/>
                <w:tab w:val="left" w:pos="4050"/>
                <w:tab w:val="left" w:pos="6075"/>
              </w:tabs>
              <w:spacing w:after="0" w:line="240" w:lineRule="auto"/>
              <w:jc w:val="center"/>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17</w:t>
            </w:r>
          </w:p>
        </w:tc>
        <w:tc>
          <w:tcPr>
            <w:tcW w:w="1008" w:type="dxa"/>
            <w:tcBorders>
              <w:top w:val="nil"/>
              <w:left w:val="outset" w:color="auto" w:sz="6" w:space="0"/>
              <w:bottom w:val="outset" w:color="auto" w:sz="6" w:space="0"/>
              <w:right w:val="outset" w:color="auto" w:sz="6" w:space="0"/>
            </w:tcBorders>
          </w:tcPr>
          <w:p w14:paraId="1BFB6644">
            <w:pPr>
              <w:tabs>
                <w:tab w:val="left" w:pos="0"/>
                <w:tab w:val="left" w:pos="675"/>
                <w:tab w:val="left" w:pos="2025"/>
                <w:tab w:val="left" w:pos="4050"/>
                <w:tab w:val="left" w:pos="6075"/>
              </w:tabs>
              <w:spacing w:after="0" w:line="240" w:lineRule="auto"/>
              <w:jc w:val="center"/>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18</w:t>
            </w:r>
          </w:p>
        </w:tc>
        <w:tc>
          <w:tcPr>
            <w:tcW w:w="1008" w:type="dxa"/>
            <w:tcBorders>
              <w:top w:val="nil"/>
              <w:left w:val="outset" w:color="auto" w:sz="6" w:space="0"/>
              <w:bottom w:val="outset" w:color="auto" w:sz="6" w:space="0"/>
              <w:right w:val="outset" w:color="auto" w:sz="6" w:space="0"/>
            </w:tcBorders>
          </w:tcPr>
          <w:p w14:paraId="436D6579">
            <w:pPr>
              <w:tabs>
                <w:tab w:val="left" w:pos="0"/>
                <w:tab w:val="left" w:pos="675"/>
                <w:tab w:val="left" w:pos="2025"/>
                <w:tab w:val="left" w:pos="4050"/>
                <w:tab w:val="left" w:pos="6075"/>
              </w:tabs>
              <w:spacing w:after="0" w:line="240" w:lineRule="auto"/>
              <w:jc w:val="center"/>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19</w:t>
            </w:r>
          </w:p>
        </w:tc>
        <w:tc>
          <w:tcPr>
            <w:tcW w:w="996" w:type="dxa"/>
            <w:tcBorders>
              <w:top w:val="nil"/>
              <w:left w:val="outset" w:color="auto" w:sz="6" w:space="0"/>
              <w:bottom w:val="outset" w:color="auto" w:sz="6" w:space="0"/>
              <w:right w:val="outset" w:color="auto" w:sz="6" w:space="0"/>
            </w:tcBorders>
          </w:tcPr>
          <w:p w14:paraId="04FFB6AD">
            <w:pPr>
              <w:tabs>
                <w:tab w:val="left" w:pos="0"/>
                <w:tab w:val="left" w:pos="675"/>
                <w:tab w:val="left" w:pos="2025"/>
                <w:tab w:val="left" w:pos="4050"/>
                <w:tab w:val="left" w:pos="6075"/>
              </w:tabs>
              <w:spacing w:after="0" w:line="240" w:lineRule="auto"/>
              <w:jc w:val="center"/>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20</w:t>
            </w:r>
          </w:p>
        </w:tc>
      </w:tr>
      <w:tr w14:paraId="24CD945E">
        <w:tblPrEx>
          <w:tblCellMar>
            <w:top w:w="15" w:type="dxa"/>
            <w:left w:w="15" w:type="dxa"/>
            <w:bottom w:w="15" w:type="dxa"/>
            <w:right w:w="15" w:type="dxa"/>
          </w:tblCellMar>
        </w:tblPrEx>
        <w:tc>
          <w:tcPr>
            <w:tcW w:w="840" w:type="dxa"/>
            <w:tcBorders>
              <w:top w:val="nil"/>
              <w:left w:val="outset" w:color="auto" w:sz="6" w:space="0"/>
              <w:bottom w:val="outset" w:color="auto" w:sz="6" w:space="0"/>
              <w:right w:val="outset" w:color="auto" w:sz="6" w:space="0"/>
            </w:tcBorders>
          </w:tcPr>
          <w:p w14:paraId="1007BC17">
            <w:pPr>
              <w:tabs>
                <w:tab w:val="left" w:pos="0"/>
                <w:tab w:val="left" w:pos="675"/>
                <w:tab w:val="left" w:pos="2025"/>
                <w:tab w:val="left" w:pos="4050"/>
                <w:tab w:val="left" w:pos="6075"/>
              </w:tabs>
              <w:spacing w:after="0" w:line="240" w:lineRule="auto"/>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Chọn</w:t>
            </w:r>
          </w:p>
        </w:tc>
        <w:tc>
          <w:tcPr>
            <w:tcW w:w="984" w:type="dxa"/>
            <w:tcBorders>
              <w:top w:val="nil"/>
              <w:left w:val="outset" w:color="auto" w:sz="6" w:space="0"/>
              <w:bottom w:val="outset" w:color="auto" w:sz="6" w:space="0"/>
              <w:right w:val="outset" w:color="auto" w:sz="6" w:space="0"/>
            </w:tcBorders>
          </w:tcPr>
          <w:p w14:paraId="55750DE3">
            <w:pPr>
              <w:tabs>
                <w:tab w:val="left" w:pos="0"/>
                <w:tab w:val="left" w:pos="675"/>
                <w:tab w:val="left" w:pos="2025"/>
                <w:tab w:val="left" w:pos="4050"/>
                <w:tab w:val="left" w:pos="6075"/>
              </w:tabs>
              <w:spacing w:after="0" w:line="240" w:lineRule="auto"/>
              <w:jc w:val="center"/>
              <w:rPr>
                <w:rFonts w:hint="default" w:ascii="Times New Roman" w:hAnsi="Times New Roman" w:eastAsia="Calibri" w:cs="Times New Roman"/>
                <w:b/>
                <w:bCs/>
                <w:color w:val="000000"/>
                <w:sz w:val="24"/>
                <w:szCs w:val="24"/>
                <w:lang w:val="en-US"/>
              </w:rPr>
            </w:pPr>
            <w:r>
              <w:rPr>
                <w:rFonts w:hint="default" w:ascii="Times New Roman" w:hAnsi="Times New Roman" w:eastAsia="Calibri" w:cs="Times New Roman"/>
                <w:b/>
                <w:bCs/>
                <w:color w:val="000000"/>
                <w:sz w:val="24"/>
                <w:szCs w:val="24"/>
                <w:lang w:val="en-US"/>
              </w:rPr>
              <w:t>C</w:t>
            </w:r>
          </w:p>
        </w:tc>
        <w:tc>
          <w:tcPr>
            <w:tcW w:w="984" w:type="dxa"/>
            <w:tcBorders>
              <w:top w:val="nil"/>
              <w:left w:val="outset" w:color="auto" w:sz="6" w:space="0"/>
              <w:bottom w:val="outset" w:color="auto" w:sz="6" w:space="0"/>
              <w:right w:val="outset" w:color="auto" w:sz="6" w:space="0"/>
            </w:tcBorders>
          </w:tcPr>
          <w:p w14:paraId="76957450">
            <w:pPr>
              <w:tabs>
                <w:tab w:val="left" w:pos="0"/>
                <w:tab w:val="left" w:pos="675"/>
                <w:tab w:val="left" w:pos="2025"/>
                <w:tab w:val="left" w:pos="4050"/>
                <w:tab w:val="left" w:pos="6075"/>
              </w:tabs>
              <w:spacing w:after="0" w:line="240" w:lineRule="auto"/>
              <w:jc w:val="center"/>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D</w:t>
            </w:r>
          </w:p>
        </w:tc>
        <w:tc>
          <w:tcPr>
            <w:tcW w:w="984" w:type="dxa"/>
            <w:tcBorders>
              <w:top w:val="nil"/>
              <w:left w:val="outset" w:color="auto" w:sz="6" w:space="0"/>
              <w:bottom w:val="outset" w:color="auto" w:sz="6" w:space="0"/>
              <w:right w:val="outset" w:color="auto" w:sz="6" w:space="0"/>
            </w:tcBorders>
          </w:tcPr>
          <w:p w14:paraId="130C5B63">
            <w:pPr>
              <w:tabs>
                <w:tab w:val="left" w:pos="0"/>
                <w:tab w:val="left" w:pos="675"/>
                <w:tab w:val="left" w:pos="2025"/>
                <w:tab w:val="left" w:pos="4050"/>
                <w:tab w:val="left" w:pos="6075"/>
              </w:tabs>
              <w:spacing w:after="0" w:line="240" w:lineRule="auto"/>
              <w:jc w:val="center"/>
              <w:rPr>
                <w:rFonts w:hint="default" w:ascii="Times New Roman" w:hAnsi="Times New Roman" w:eastAsia="Calibri" w:cs="Times New Roman"/>
                <w:b/>
                <w:bCs/>
                <w:color w:val="000000"/>
                <w:sz w:val="24"/>
                <w:szCs w:val="24"/>
                <w:lang w:val="en-US"/>
              </w:rPr>
            </w:pPr>
            <w:r>
              <w:rPr>
                <w:rFonts w:hint="default" w:ascii="Times New Roman" w:hAnsi="Times New Roman" w:eastAsia="Calibri" w:cs="Times New Roman"/>
                <w:b/>
                <w:bCs/>
                <w:color w:val="000000"/>
                <w:sz w:val="24"/>
                <w:szCs w:val="24"/>
                <w:lang w:val="en-US"/>
              </w:rPr>
              <w:t>C</w:t>
            </w:r>
          </w:p>
        </w:tc>
        <w:tc>
          <w:tcPr>
            <w:tcW w:w="1008" w:type="dxa"/>
            <w:tcBorders>
              <w:top w:val="nil"/>
              <w:left w:val="outset" w:color="auto" w:sz="6" w:space="0"/>
              <w:bottom w:val="outset" w:color="auto" w:sz="6" w:space="0"/>
              <w:right w:val="outset" w:color="auto" w:sz="6" w:space="0"/>
            </w:tcBorders>
          </w:tcPr>
          <w:p w14:paraId="4FA82044">
            <w:pPr>
              <w:tabs>
                <w:tab w:val="left" w:pos="0"/>
                <w:tab w:val="left" w:pos="675"/>
                <w:tab w:val="left" w:pos="2025"/>
                <w:tab w:val="left" w:pos="4050"/>
                <w:tab w:val="left" w:pos="6075"/>
              </w:tabs>
              <w:spacing w:after="0" w:line="240" w:lineRule="auto"/>
              <w:jc w:val="center"/>
              <w:rPr>
                <w:rFonts w:hint="default" w:ascii="Times New Roman" w:hAnsi="Times New Roman" w:eastAsia="Calibri" w:cs="Times New Roman"/>
                <w:b/>
                <w:bCs/>
                <w:color w:val="000000"/>
                <w:sz w:val="24"/>
                <w:szCs w:val="24"/>
                <w:lang w:val="en-US"/>
              </w:rPr>
            </w:pPr>
            <w:r>
              <w:rPr>
                <w:rFonts w:hint="default" w:ascii="Times New Roman" w:hAnsi="Times New Roman" w:eastAsia="Calibri" w:cs="Times New Roman"/>
                <w:b/>
                <w:bCs/>
                <w:color w:val="000000"/>
                <w:sz w:val="24"/>
                <w:szCs w:val="24"/>
                <w:lang w:val="en-US"/>
              </w:rPr>
              <w:t>C</w:t>
            </w:r>
          </w:p>
        </w:tc>
        <w:tc>
          <w:tcPr>
            <w:tcW w:w="1008" w:type="dxa"/>
            <w:tcBorders>
              <w:top w:val="nil"/>
              <w:left w:val="outset" w:color="auto" w:sz="6" w:space="0"/>
              <w:bottom w:val="outset" w:color="auto" w:sz="6" w:space="0"/>
              <w:right w:val="outset" w:color="auto" w:sz="6" w:space="0"/>
            </w:tcBorders>
          </w:tcPr>
          <w:p w14:paraId="75C2F5F0">
            <w:pPr>
              <w:tabs>
                <w:tab w:val="left" w:pos="0"/>
                <w:tab w:val="left" w:pos="675"/>
                <w:tab w:val="left" w:pos="2025"/>
                <w:tab w:val="left" w:pos="4050"/>
                <w:tab w:val="left" w:pos="6075"/>
              </w:tabs>
              <w:spacing w:after="0" w:line="240" w:lineRule="auto"/>
              <w:jc w:val="center"/>
              <w:rPr>
                <w:rFonts w:hint="default" w:ascii="Times New Roman" w:hAnsi="Times New Roman" w:eastAsia="Calibri" w:cs="Times New Roman"/>
                <w:b/>
                <w:bCs/>
                <w:color w:val="000000"/>
                <w:sz w:val="24"/>
                <w:szCs w:val="24"/>
                <w:lang w:val="en-US"/>
              </w:rPr>
            </w:pPr>
            <w:r>
              <w:rPr>
                <w:rFonts w:hint="default" w:ascii="Times New Roman" w:hAnsi="Times New Roman" w:eastAsia="Calibri" w:cs="Times New Roman"/>
                <w:b/>
                <w:bCs/>
                <w:color w:val="000000"/>
                <w:sz w:val="24"/>
                <w:szCs w:val="24"/>
                <w:lang w:val="en-US"/>
              </w:rPr>
              <w:t>D</w:t>
            </w:r>
          </w:p>
        </w:tc>
        <w:tc>
          <w:tcPr>
            <w:tcW w:w="1008" w:type="dxa"/>
            <w:tcBorders>
              <w:top w:val="nil"/>
              <w:left w:val="outset" w:color="auto" w:sz="6" w:space="0"/>
              <w:bottom w:val="outset" w:color="auto" w:sz="6" w:space="0"/>
              <w:right w:val="outset" w:color="auto" w:sz="6" w:space="0"/>
            </w:tcBorders>
          </w:tcPr>
          <w:p w14:paraId="14D44130">
            <w:pPr>
              <w:tabs>
                <w:tab w:val="left" w:pos="0"/>
                <w:tab w:val="left" w:pos="675"/>
                <w:tab w:val="left" w:pos="2025"/>
                <w:tab w:val="left" w:pos="4050"/>
                <w:tab w:val="left" w:pos="6075"/>
              </w:tabs>
              <w:spacing w:after="0" w:line="240" w:lineRule="auto"/>
              <w:jc w:val="center"/>
              <w:rPr>
                <w:rFonts w:hint="default" w:ascii="Times New Roman" w:hAnsi="Times New Roman" w:eastAsia="Calibri" w:cs="Times New Roman"/>
                <w:b/>
                <w:bCs/>
                <w:color w:val="000000"/>
                <w:sz w:val="24"/>
                <w:szCs w:val="24"/>
                <w:lang w:val="en-US"/>
              </w:rPr>
            </w:pPr>
            <w:r>
              <w:rPr>
                <w:rFonts w:hint="default" w:ascii="Times New Roman" w:hAnsi="Times New Roman" w:eastAsia="Calibri" w:cs="Times New Roman"/>
                <w:b/>
                <w:bCs/>
                <w:color w:val="000000"/>
                <w:sz w:val="24"/>
                <w:szCs w:val="24"/>
                <w:lang w:val="en-US"/>
              </w:rPr>
              <w:t>D</w:t>
            </w:r>
          </w:p>
        </w:tc>
        <w:tc>
          <w:tcPr>
            <w:tcW w:w="1008" w:type="dxa"/>
            <w:tcBorders>
              <w:top w:val="nil"/>
              <w:left w:val="outset" w:color="auto" w:sz="6" w:space="0"/>
              <w:bottom w:val="outset" w:color="auto" w:sz="6" w:space="0"/>
              <w:right w:val="outset" w:color="auto" w:sz="6" w:space="0"/>
            </w:tcBorders>
          </w:tcPr>
          <w:p w14:paraId="1F1F7BA4">
            <w:pPr>
              <w:tabs>
                <w:tab w:val="left" w:pos="0"/>
                <w:tab w:val="left" w:pos="675"/>
                <w:tab w:val="left" w:pos="2025"/>
                <w:tab w:val="left" w:pos="4050"/>
                <w:tab w:val="left" w:pos="6075"/>
              </w:tabs>
              <w:spacing w:after="0" w:line="240" w:lineRule="auto"/>
              <w:jc w:val="center"/>
              <w:rPr>
                <w:rFonts w:hint="default" w:ascii="Times New Roman" w:hAnsi="Times New Roman" w:eastAsia="Calibri" w:cs="Times New Roman"/>
                <w:b/>
                <w:bCs/>
                <w:color w:val="000000"/>
                <w:sz w:val="24"/>
                <w:szCs w:val="24"/>
                <w:lang w:val="en-US"/>
              </w:rPr>
            </w:pPr>
            <w:r>
              <w:rPr>
                <w:rFonts w:hint="default" w:ascii="Times New Roman" w:hAnsi="Times New Roman" w:eastAsia="Calibri" w:cs="Times New Roman"/>
                <w:b/>
                <w:bCs/>
                <w:color w:val="000000"/>
                <w:sz w:val="24"/>
                <w:szCs w:val="24"/>
                <w:lang w:val="en-US"/>
              </w:rPr>
              <w:t>A</w:t>
            </w:r>
          </w:p>
        </w:tc>
        <w:tc>
          <w:tcPr>
            <w:tcW w:w="1008" w:type="dxa"/>
            <w:tcBorders>
              <w:top w:val="nil"/>
              <w:left w:val="outset" w:color="auto" w:sz="6" w:space="0"/>
              <w:bottom w:val="outset" w:color="auto" w:sz="6" w:space="0"/>
              <w:right w:val="outset" w:color="auto" w:sz="6" w:space="0"/>
            </w:tcBorders>
          </w:tcPr>
          <w:p w14:paraId="55A023E5">
            <w:pPr>
              <w:tabs>
                <w:tab w:val="left" w:pos="0"/>
                <w:tab w:val="left" w:pos="675"/>
                <w:tab w:val="left" w:pos="2025"/>
                <w:tab w:val="left" w:pos="4050"/>
                <w:tab w:val="left" w:pos="6075"/>
              </w:tabs>
              <w:spacing w:after="0" w:line="240" w:lineRule="auto"/>
              <w:jc w:val="center"/>
              <w:rPr>
                <w:rFonts w:hint="default" w:ascii="Times New Roman" w:hAnsi="Times New Roman" w:eastAsia="Calibri" w:cs="Times New Roman"/>
                <w:b/>
                <w:bCs/>
                <w:color w:val="000000"/>
                <w:sz w:val="24"/>
                <w:szCs w:val="24"/>
                <w:lang w:val="en-US"/>
              </w:rPr>
            </w:pPr>
            <w:r>
              <w:rPr>
                <w:rFonts w:hint="default" w:ascii="Times New Roman" w:hAnsi="Times New Roman" w:eastAsia="Calibri" w:cs="Times New Roman"/>
                <w:b/>
                <w:bCs/>
                <w:color w:val="000000"/>
                <w:sz w:val="24"/>
                <w:szCs w:val="24"/>
                <w:lang w:val="en-US"/>
              </w:rPr>
              <w:t>D</w:t>
            </w:r>
          </w:p>
        </w:tc>
        <w:tc>
          <w:tcPr>
            <w:tcW w:w="1008" w:type="dxa"/>
            <w:tcBorders>
              <w:top w:val="nil"/>
              <w:left w:val="outset" w:color="auto" w:sz="6" w:space="0"/>
              <w:bottom w:val="outset" w:color="auto" w:sz="6" w:space="0"/>
              <w:right w:val="outset" w:color="auto" w:sz="6" w:space="0"/>
            </w:tcBorders>
          </w:tcPr>
          <w:p w14:paraId="4849F25D">
            <w:pPr>
              <w:tabs>
                <w:tab w:val="left" w:pos="0"/>
                <w:tab w:val="left" w:pos="675"/>
                <w:tab w:val="left" w:pos="2025"/>
                <w:tab w:val="left" w:pos="4050"/>
                <w:tab w:val="left" w:pos="6075"/>
              </w:tabs>
              <w:spacing w:after="0" w:line="240" w:lineRule="auto"/>
              <w:jc w:val="center"/>
              <w:rPr>
                <w:rFonts w:hint="default" w:ascii="Times New Roman" w:hAnsi="Times New Roman" w:eastAsia="Calibri" w:cs="Times New Roman"/>
                <w:b/>
                <w:bCs/>
                <w:color w:val="000000"/>
                <w:sz w:val="24"/>
                <w:szCs w:val="24"/>
                <w:lang w:val="en-US"/>
              </w:rPr>
            </w:pPr>
            <w:r>
              <w:rPr>
                <w:rFonts w:hint="default" w:ascii="Times New Roman" w:hAnsi="Times New Roman" w:eastAsia="Calibri" w:cs="Times New Roman"/>
                <w:b/>
                <w:bCs/>
                <w:color w:val="000000"/>
                <w:sz w:val="24"/>
                <w:szCs w:val="24"/>
                <w:lang w:val="en-US"/>
              </w:rPr>
              <w:t>B</w:t>
            </w:r>
          </w:p>
        </w:tc>
        <w:tc>
          <w:tcPr>
            <w:tcW w:w="996" w:type="dxa"/>
            <w:tcBorders>
              <w:top w:val="nil"/>
              <w:left w:val="outset" w:color="auto" w:sz="6" w:space="0"/>
              <w:bottom w:val="outset" w:color="auto" w:sz="6" w:space="0"/>
              <w:right w:val="outset" w:color="auto" w:sz="6" w:space="0"/>
            </w:tcBorders>
          </w:tcPr>
          <w:p w14:paraId="1AA70542">
            <w:pPr>
              <w:tabs>
                <w:tab w:val="left" w:pos="0"/>
                <w:tab w:val="left" w:pos="675"/>
                <w:tab w:val="left" w:pos="2025"/>
                <w:tab w:val="left" w:pos="4050"/>
                <w:tab w:val="left" w:pos="6075"/>
              </w:tabs>
              <w:spacing w:after="0" w:line="240" w:lineRule="auto"/>
              <w:jc w:val="center"/>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D</w:t>
            </w:r>
          </w:p>
        </w:tc>
      </w:tr>
      <w:tr w14:paraId="548CCB3E">
        <w:tblPrEx>
          <w:tblCellMar>
            <w:top w:w="15" w:type="dxa"/>
            <w:left w:w="15" w:type="dxa"/>
            <w:bottom w:w="15" w:type="dxa"/>
            <w:right w:w="15" w:type="dxa"/>
          </w:tblCellMar>
        </w:tblPrEx>
        <w:tc>
          <w:tcPr>
            <w:tcW w:w="840" w:type="dxa"/>
            <w:tcBorders>
              <w:top w:val="nil"/>
              <w:left w:val="outset" w:color="auto" w:sz="6" w:space="0"/>
              <w:bottom w:val="outset" w:color="auto" w:sz="6" w:space="0"/>
              <w:right w:val="outset" w:color="auto" w:sz="6" w:space="0"/>
            </w:tcBorders>
          </w:tcPr>
          <w:p w14:paraId="5C8B06BD">
            <w:pPr>
              <w:tabs>
                <w:tab w:val="left" w:pos="0"/>
                <w:tab w:val="left" w:pos="675"/>
                <w:tab w:val="left" w:pos="2025"/>
                <w:tab w:val="left" w:pos="4050"/>
                <w:tab w:val="left" w:pos="6075"/>
              </w:tabs>
              <w:spacing w:after="0" w:line="240" w:lineRule="auto"/>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Câu</w:t>
            </w:r>
          </w:p>
        </w:tc>
        <w:tc>
          <w:tcPr>
            <w:tcW w:w="984" w:type="dxa"/>
            <w:tcBorders>
              <w:top w:val="nil"/>
              <w:left w:val="outset" w:color="auto" w:sz="6" w:space="0"/>
              <w:bottom w:val="outset" w:color="auto" w:sz="6" w:space="0"/>
              <w:right w:val="outset" w:color="auto" w:sz="6" w:space="0"/>
            </w:tcBorders>
          </w:tcPr>
          <w:p w14:paraId="55F6CCBA">
            <w:pPr>
              <w:tabs>
                <w:tab w:val="left" w:pos="0"/>
                <w:tab w:val="left" w:pos="675"/>
                <w:tab w:val="left" w:pos="2025"/>
                <w:tab w:val="left" w:pos="4050"/>
                <w:tab w:val="left" w:pos="6075"/>
              </w:tabs>
              <w:spacing w:after="0" w:line="240" w:lineRule="auto"/>
              <w:jc w:val="center"/>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21</w:t>
            </w:r>
          </w:p>
        </w:tc>
        <w:tc>
          <w:tcPr>
            <w:tcW w:w="984" w:type="dxa"/>
            <w:tcBorders>
              <w:top w:val="nil"/>
              <w:left w:val="outset" w:color="auto" w:sz="6" w:space="0"/>
              <w:bottom w:val="outset" w:color="auto" w:sz="6" w:space="0"/>
              <w:right w:val="outset" w:color="auto" w:sz="6" w:space="0"/>
            </w:tcBorders>
          </w:tcPr>
          <w:p w14:paraId="0341DDB6">
            <w:pPr>
              <w:tabs>
                <w:tab w:val="left" w:pos="0"/>
                <w:tab w:val="left" w:pos="675"/>
                <w:tab w:val="left" w:pos="2025"/>
                <w:tab w:val="left" w:pos="4050"/>
                <w:tab w:val="left" w:pos="6075"/>
              </w:tabs>
              <w:spacing w:after="0" w:line="240" w:lineRule="auto"/>
              <w:jc w:val="center"/>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22</w:t>
            </w:r>
          </w:p>
        </w:tc>
        <w:tc>
          <w:tcPr>
            <w:tcW w:w="984" w:type="dxa"/>
            <w:tcBorders>
              <w:top w:val="nil"/>
              <w:left w:val="outset" w:color="auto" w:sz="6" w:space="0"/>
              <w:bottom w:val="outset" w:color="auto" w:sz="6" w:space="0"/>
              <w:right w:val="outset" w:color="auto" w:sz="6" w:space="0"/>
            </w:tcBorders>
          </w:tcPr>
          <w:p w14:paraId="0FF7F1C4">
            <w:pPr>
              <w:tabs>
                <w:tab w:val="left" w:pos="0"/>
                <w:tab w:val="left" w:pos="675"/>
                <w:tab w:val="left" w:pos="2025"/>
                <w:tab w:val="left" w:pos="4050"/>
                <w:tab w:val="left" w:pos="6075"/>
              </w:tabs>
              <w:spacing w:after="0" w:line="240" w:lineRule="auto"/>
              <w:jc w:val="center"/>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23</w:t>
            </w:r>
          </w:p>
        </w:tc>
        <w:tc>
          <w:tcPr>
            <w:tcW w:w="1008" w:type="dxa"/>
            <w:tcBorders>
              <w:top w:val="nil"/>
              <w:left w:val="outset" w:color="auto" w:sz="6" w:space="0"/>
              <w:bottom w:val="outset" w:color="auto" w:sz="6" w:space="0"/>
              <w:right w:val="outset" w:color="auto" w:sz="6" w:space="0"/>
            </w:tcBorders>
          </w:tcPr>
          <w:p w14:paraId="206412C5">
            <w:pPr>
              <w:tabs>
                <w:tab w:val="left" w:pos="0"/>
                <w:tab w:val="left" w:pos="675"/>
                <w:tab w:val="left" w:pos="2025"/>
                <w:tab w:val="left" w:pos="4050"/>
                <w:tab w:val="left" w:pos="6075"/>
              </w:tabs>
              <w:spacing w:after="0" w:line="240" w:lineRule="auto"/>
              <w:jc w:val="center"/>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24</w:t>
            </w:r>
          </w:p>
        </w:tc>
        <w:tc>
          <w:tcPr>
            <w:tcW w:w="1008" w:type="dxa"/>
            <w:tcBorders>
              <w:top w:val="nil"/>
              <w:left w:val="outset" w:color="auto" w:sz="6" w:space="0"/>
              <w:bottom w:val="outset" w:color="auto" w:sz="6" w:space="0"/>
              <w:right w:val="outset" w:color="auto" w:sz="6" w:space="0"/>
            </w:tcBorders>
          </w:tcPr>
          <w:p w14:paraId="129D01D7">
            <w:pPr>
              <w:tabs>
                <w:tab w:val="left" w:pos="0"/>
                <w:tab w:val="left" w:pos="675"/>
                <w:tab w:val="left" w:pos="2025"/>
                <w:tab w:val="left" w:pos="4050"/>
                <w:tab w:val="left" w:pos="6075"/>
              </w:tabs>
              <w:spacing w:after="0" w:line="240" w:lineRule="auto"/>
              <w:jc w:val="center"/>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25</w:t>
            </w:r>
          </w:p>
        </w:tc>
        <w:tc>
          <w:tcPr>
            <w:tcW w:w="1008" w:type="dxa"/>
            <w:tcBorders>
              <w:top w:val="nil"/>
              <w:left w:val="outset" w:color="auto" w:sz="6" w:space="0"/>
              <w:bottom w:val="outset" w:color="auto" w:sz="6" w:space="0"/>
              <w:right w:val="outset" w:color="auto" w:sz="6" w:space="0"/>
            </w:tcBorders>
          </w:tcPr>
          <w:p w14:paraId="782CC6AF">
            <w:pPr>
              <w:tabs>
                <w:tab w:val="left" w:pos="0"/>
                <w:tab w:val="left" w:pos="675"/>
                <w:tab w:val="left" w:pos="2025"/>
                <w:tab w:val="left" w:pos="4050"/>
                <w:tab w:val="left" w:pos="6075"/>
              </w:tabs>
              <w:spacing w:after="0" w:line="240" w:lineRule="auto"/>
              <w:jc w:val="center"/>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26</w:t>
            </w:r>
          </w:p>
        </w:tc>
        <w:tc>
          <w:tcPr>
            <w:tcW w:w="1008" w:type="dxa"/>
            <w:tcBorders>
              <w:top w:val="nil"/>
              <w:left w:val="outset" w:color="auto" w:sz="6" w:space="0"/>
              <w:bottom w:val="outset" w:color="auto" w:sz="6" w:space="0"/>
              <w:right w:val="outset" w:color="auto" w:sz="6" w:space="0"/>
            </w:tcBorders>
          </w:tcPr>
          <w:p w14:paraId="5DFDDDE3">
            <w:pPr>
              <w:tabs>
                <w:tab w:val="left" w:pos="0"/>
                <w:tab w:val="left" w:pos="675"/>
                <w:tab w:val="left" w:pos="2025"/>
                <w:tab w:val="left" w:pos="4050"/>
                <w:tab w:val="left" w:pos="6075"/>
              </w:tabs>
              <w:spacing w:after="0" w:line="240" w:lineRule="auto"/>
              <w:jc w:val="center"/>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27</w:t>
            </w:r>
          </w:p>
        </w:tc>
        <w:tc>
          <w:tcPr>
            <w:tcW w:w="1008" w:type="dxa"/>
            <w:tcBorders>
              <w:top w:val="nil"/>
              <w:left w:val="outset" w:color="auto" w:sz="6" w:space="0"/>
              <w:bottom w:val="outset" w:color="auto" w:sz="6" w:space="0"/>
              <w:right w:val="outset" w:color="auto" w:sz="6" w:space="0"/>
            </w:tcBorders>
          </w:tcPr>
          <w:p w14:paraId="71E9CEE4">
            <w:pPr>
              <w:tabs>
                <w:tab w:val="left" w:pos="0"/>
                <w:tab w:val="left" w:pos="675"/>
                <w:tab w:val="left" w:pos="2025"/>
                <w:tab w:val="left" w:pos="4050"/>
                <w:tab w:val="left" w:pos="6075"/>
              </w:tabs>
              <w:spacing w:after="0" w:line="240" w:lineRule="auto"/>
              <w:jc w:val="center"/>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28</w:t>
            </w:r>
          </w:p>
        </w:tc>
        <w:tc>
          <w:tcPr>
            <w:tcW w:w="1008" w:type="dxa"/>
            <w:tcBorders>
              <w:top w:val="nil"/>
              <w:left w:val="outset" w:color="auto" w:sz="6" w:space="0"/>
              <w:bottom w:val="outset" w:color="auto" w:sz="6" w:space="0"/>
              <w:right w:val="outset" w:color="auto" w:sz="6" w:space="0"/>
            </w:tcBorders>
          </w:tcPr>
          <w:p w14:paraId="141080BD">
            <w:pPr>
              <w:tabs>
                <w:tab w:val="left" w:pos="0"/>
                <w:tab w:val="left" w:pos="675"/>
                <w:tab w:val="left" w:pos="2025"/>
                <w:tab w:val="left" w:pos="4050"/>
                <w:tab w:val="left" w:pos="6075"/>
              </w:tabs>
              <w:spacing w:after="0" w:line="240" w:lineRule="auto"/>
              <w:jc w:val="center"/>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29</w:t>
            </w:r>
          </w:p>
        </w:tc>
        <w:tc>
          <w:tcPr>
            <w:tcW w:w="996" w:type="dxa"/>
            <w:tcBorders>
              <w:top w:val="nil"/>
              <w:left w:val="outset" w:color="auto" w:sz="6" w:space="0"/>
              <w:bottom w:val="outset" w:color="auto" w:sz="6" w:space="0"/>
              <w:right w:val="outset" w:color="auto" w:sz="6" w:space="0"/>
            </w:tcBorders>
          </w:tcPr>
          <w:p w14:paraId="616E1C13">
            <w:pPr>
              <w:tabs>
                <w:tab w:val="left" w:pos="0"/>
                <w:tab w:val="left" w:pos="675"/>
                <w:tab w:val="left" w:pos="2025"/>
                <w:tab w:val="left" w:pos="4050"/>
                <w:tab w:val="left" w:pos="6075"/>
              </w:tabs>
              <w:spacing w:after="0" w:line="240" w:lineRule="auto"/>
              <w:jc w:val="center"/>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30</w:t>
            </w:r>
          </w:p>
        </w:tc>
      </w:tr>
      <w:tr w14:paraId="4ED3CA1D">
        <w:tblPrEx>
          <w:tblCellMar>
            <w:top w:w="15" w:type="dxa"/>
            <w:left w:w="15" w:type="dxa"/>
            <w:bottom w:w="15" w:type="dxa"/>
            <w:right w:w="15" w:type="dxa"/>
          </w:tblCellMar>
        </w:tblPrEx>
        <w:tc>
          <w:tcPr>
            <w:tcW w:w="840" w:type="dxa"/>
            <w:tcBorders>
              <w:top w:val="nil"/>
              <w:left w:val="outset" w:color="auto" w:sz="6" w:space="0"/>
              <w:bottom w:val="outset" w:color="auto" w:sz="6" w:space="0"/>
              <w:right w:val="outset" w:color="auto" w:sz="6" w:space="0"/>
            </w:tcBorders>
          </w:tcPr>
          <w:p w14:paraId="0D0A1897">
            <w:pPr>
              <w:tabs>
                <w:tab w:val="left" w:pos="0"/>
                <w:tab w:val="left" w:pos="675"/>
                <w:tab w:val="left" w:pos="2025"/>
                <w:tab w:val="left" w:pos="4050"/>
                <w:tab w:val="left" w:pos="6075"/>
              </w:tabs>
              <w:spacing w:after="0" w:line="240" w:lineRule="auto"/>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Chọn</w:t>
            </w:r>
          </w:p>
        </w:tc>
        <w:tc>
          <w:tcPr>
            <w:tcW w:w="984" w:type="dxa"/>
            <w:tcBorders>
              <w:top w:val="nil"/>
              <w:left w:val="outset" w:color="auto" w:sz="6" w:space="0"/>
              <w:bottom w:val="outset" w:color="auto" w:sz="6" w:space="0"/>
              <w:right w:val="outset" w:color="auto" w:sz="6" w:space="0"/>
            </w:tcBorders>
          </w:tcPr>
          <w:p w14:paraId="4BE1CD62">
            <w:pPr>
              <w:tabs>
                <w:tab w:val="left" w:pos="0"/>
                <w:tab w:val="left" w:pos="675"/>
                <w:tab w:val="left" w:pos="2025"/>
                <w:tab w:val="left" w:pos="4050"/>
                <w:tab w:val="left" w:pos="6075"/>
              </w:tabs>
              <w:spacing w:after="0" w:line="240" w:lineRule="auto"/>
              <w:jc w:val="center"/>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C</w:t>
            </w:r>
          </w:p>
        </w:tc>
        <w:tc>
          <w:tcPr>
            <w:tcW w:w="984" w:type="dxa"/>
            <w:tcBorders>
              <w:top w:val="nil"/>
              <w:left w:val="outset" w:color="auto" w:sz="6" w:space="0"/>
              <w:bottom w:val="outset" w:color="auto" w:sz="6" w:space="0"/>
              <w:right w:val="outset" w:color="auto" w:sz="6" w:space="0"/>
            </w:tcBorders>
          </w:tcPr>
          <w:p w14:paraId="3F777BE8">
            <w:pPr>
              <w:tabs>
                <w:tab w:val="left" w:pos="0"/>
                <w:tab w:val="left" w:pos="675"/>
                <w:tab w:val="left" w:pos="2025"/>
                <w:tab w:val="left" w:pos="4050"/>
                <w:tab w:val="left" w:pos="6075"/>
              </w:tabs>
              <w:spacing w:after="0" w:line="240" w:lineRule="auto"/>
              <w:jc w:val="center"/>
              <w:rPr>
                <w:rFonts w:hint="default" w:ascii="Times New Roman" w:hAnsi="Times New Roman" w:eastAsia="Calibri" w:cs="Times New Roman"/>
                <w:b/>
                <w:bCs/>
                <w:color w:val="000000"/>
                <w:sz w:val="24"/>
                <w:szCs w:val="24"/>
                <w:lang w:val="en-US"/>
              </w:rPr>
            </w:pPr>
            <w:r>
              <w:rPr>
                <w:rFonts w:hint="default" w:ascii="Times New Roman" w:hAnsi="Times New Roman" w:eastAsia="Calibri" w:cs="Times New Roman"/>
                <w:b/>
                <w:bCs/>
                <w:color w:val="000000"/>
                <w:sz w:val="24"/>
                <w:szCs w:val="24"/>
                <w:lang w:val="en-US"/>
              </w:rPr>
              <w:t>A</w:t>
            </w:r>
          </w:p>
        </w:tc>
        <w:tc>
          <w:tcPr>
            <w:tcW w:w="984" w:type="dxa"/>
            <w:tcBorders>
              <w:top w:val="nil"/>
              <w:left w:val="outset" w:color="auto" w:sz="6" w:space="0"/>
              <w:bottom w:val="outset" w:color="auto" w:sz="6" w:space="0"/>
              <w:right w:val="outset" w:color="auto" w:sz="6" w:space="0"/>
            </w:tcBorders>
          </w:tcPr>
          <w:p w14:paraId="4F9544BB">
            <w:pPr>
              <w:tabs>
                <w:tab w:val="left" w:pos="0"/>
                <w:tab w:val="left" w:pos="675"/>
                <w:tab w:val="left" w:pos="2025"/>
                <w:tab w:val="left" w:pos="4050"/>
                <w:tab w:val="left" w:pos="6075"/>
              </w:tabs>
              <w:spacing w:after="0" w:line="240" w:lineRule="auto"/>
              <w:jc w:val="center"/>
              <w:rPr>
                <w:rFonts w:hint="default" w:ascii="Times New Roman" w:hAnsi="Times New Roman" w:eastAsia="Calibri" w:cs="Times New Roman"/>
                <w:b/>
                <w:bCs/>
                <w:color w:val="000000"/>
                <w:sz w:val="24"/>
                <w:szCs w:val="24"/>
                <w:lang w:val="en-US"/>
              </w:rPr>
            </w:pPr>
            <w:r>
              <w:rPr>
                <w:rFonts w:hint="default" w:ascii="Times New Roman" w:hAnsi="Times New Roman" w:eastAsia="Calibri" w:cs="Times New Roman"/>
                <w:b/>
                <w:bCs/>
                <w:color w:val="000000"/>
                <w:sz w:val="24"/>
                <w:szCs w:val="24"/>
                <w:lang w:val="en-US"/>
              </w:rPr>
              <w:t>D</w:t>
            </w:r>
          </w:p>
        </w:tc>
        <w:tc>
          <w:tcPr>
            <w:tcW w:w="1008" w:type="dxa"/>
            <w:tcBorders>
              <w:top w:val="nil"/>
              <w:left w:val="outset" w:color="auto" w:sz="6" w:space="0"/>
              <w:bottom w:val="outset" w:color="auto" w:sz="6" w:space="0"/>
              <w:right w:val="outset" w:color="auto" w:sz="6" w:space="0"/>
            </w:tcBorders>
          </w:tcPr>
          <w:p w14:paraId="26562E64">
            <w:pPr>
              <w:tabs>
                <w:tab w:val="left" w:pos="0"/>
                <w:tab w:val="left" w:pos="675"/>
                <w:tab w:val="left" w:pos="2025"/>
                <w:tab w:val="left" w:pos="4050"/>
                <w:tab w:val="left" w:pos="6075"/>
              </w:tabs>
              <w:spacing w:after="0" w:line="240" w:lineRule="auto"/>
              <w:jc w:val="center"/>
              <w:rPr>
                <w:rFonts w:hint="default" w:ascii="Times New Roman" w:hAnsi="Times New Roman" w:eastAsia="Calibri" w:cs="Times New Roman"/>
                <w:b/>
                <w:bCs/>
                <w:color w:val="000000"/>
                <w:sz w:val="24"/>
                <w:szCs w:val="24"/>
                <w:lang w:val="en-US"/>
              </w:rPr>
            </w:pPr>
            <w:r>
              <w:rPr>
                <w:rFonts w:hint="default" w:ascii="Times New Roman" w:hAnsi="Times New Roman" w:eastAsia="Calibri" w:cs="Times New Roman"/>
                <w:b/>
                <w:bCs/>
                <w:color w:val="000000"/>
                <w:sz w:val="24"/>
                <w:szCs w:val="24"/>
                <w:lang w:val="en-US"/>
              </w:rPr>
              <w:t>C</w:t>
            </w:r>
          </w:p>
        </w:tc>
        <w:tc>
          <w:tcPr>
            <w:tcW w:w="1008" w:type="dxa"/>
            <w:tcBorders>
              <w:top w:val="nil"/>
              <w:left w:val="outset" w:color="auto" w:sz="6" w:space="0"/>
              <w:bottom w:val="outset" w:color="auto" w:sz="6" w:space="0"/>
              <w:right w:val="outset" w:color="auto" w:sz="6" w:space="0"/>
            </w:tcBorders>
          </w:tcPr>
          <w:p w14:paraId="374362E3">
            <w:pPr>
              <w:tabs>
                <w:tab w:val="left" w:pos="0"/>
                <w:tab w:val="left" w:pos="675"/>
                <w:tab w:val="left" w:pos="2025"/>
                <w:tab w:val="left" w:pos="4050"/>
                <w:tab w:val="left" w:pos="6075"/>
              </w:tabs>
              <w:spacing w:after="0" w:line="240" w:lineRule="auto"/>
              <w:jc w:val="center"/>
              <w:rPr>
                <w:rFonts w:hint="default" w:ascii="Times New Roman" w:hAnsi="Times New Roman" w:eastAsia="Calibri" w:cs="Times New Roman"/>
                <w:b/>
                <w:bCs/>
                <w:color w:val="000000"/>
                <w:sz w:val="24"/>
                <w:szCs w:val="24"/>
                <w:lang w:val="en-US"/>
              </w:rPr>
            </w:pPr>
            <w:r>
              <w:rPr>
                <w:rFonts w:hint="default" w:ascii="Times New Roman" w:hAnsi="Times New Roman" w:eastAsia="Calibri" w:cs="Times New Roman"/>
                <w:b/>
                <w:bCs/>
                <w:color w:val="000000"/>
                <w:sz w:val="24"/>
                <w:szCs w:val="24"/>
                <w:lang w:val="en-US"/>
              </w:rPr>
              <w:t>D</w:t>
            </w:r>
          </w:p>
        </w:tc>
        <w:tc>
          <w:tcPr>
            <w:tcW w:w="1008" w:type="dxa"/>
            <w:tcBorders>
              <w:top w:val="nil"/>
              <w:left w:val="outset" w:color="auto" w:sz="6" w:space="0"/>
              <w:bottom w:val="outset" w:color="auto" w:sz="6" w:space="0"/>
              <w:right w:val="outset" w:color="auto" w:sz="6" w:space="0"/>
            </w:tcBorders>
          </w:tcPr>
          <w:p w14:paraId="5AAB7A4B">
            <w:pPr>
              <w:tabs>
                <w:tab w:val="left" w:pos="0"/>
                <w:tab w:val="left" w:pos="675"/>
                <w:tab w:val="left" w:pos="2025"/>
                <w:tab w:val="left" w:pos="4050"/>
                <w:tab w:val="left" w:pos="6075"/>
              </w:tabs>
              <w:spacing w:after="0" w:line="240" w:lineRule="auto"/>
              <w:jc w:val="center"/>
              <w:rPr>
                <w:rFonts w:hint="default" w:ascii="Times New Roman" w:hAnsi="Times New Roman" w:eastAsia="Calibri" w:cs="Times New Roman"/>
                <w:b/>
                <w:bCs/>
                <w:color w:val="000000"/>
                <w:sz w:val="24"/>
                <w:szCs w:val="24"/>
                <w:lang w:val="en-US"/>
              </w:rPr>
            </w:pPr>
            <w:r>
              <w:rPr>
                <w:rFonts w:hint="default" w:ascii="Times New Roman" w:hAnsi="Times New Roman" w:eastAsia="Calibri" w:cs="Times New Roman"/>
                <w:b/>
                <w:bCs/>
                <w:color w:val="000000"/>
                <w:sz w:val="24"/>
                <w:szCs w:val="24"/>
                <w:lang w:val="en-US"/>
              </w:rPr>
              <w:t>A</w:t>
            </w:r>
          </w:p>
        </w:tc>
        <w:tc>
          <w:tcPr>
            <w:tcW w:w="1008" w:type="dxa"/>
            <w:tcBorders>
              <w:top w:val="nil"/>
              <w:left w:val="outset" w:color="auto" w:sz="6" w:space="0"/>
              <w:bottom w:val="outset" w:color="auto" w:sz="6" w:space="0"/>
              <w:right w:val="outset" w:color="auto" w:sz="6" w:space="0"/>
            </w:tcBorders>
          </w:tcPr>
          <w:p w14:paraId="267B71D1">
            <w:pPr>
              <w:tabs>
                <w:tab w:val="left" w:pos="0"/>
                <w:tab w:val="left" w:pos="675"/>
                <w:tab w:val="left" w:pos="2025"/>
                <w:tab w:val="left" w:pos="4050"/>
                <w:tab w:val="left" w:pos="6075"/>
              </w:tabs>
              <w:spacing w:after="0" w:line="240" w:lineRule="auto"/>
              <w:jc w:val="center"/>
              <w:rPr>
                <w:rFonts w:hint="default" w:ascii="Times New Roman" w:hAnsi="Times New Roman" w:eastAsia="Calibri" w:cs="Times New Roman"/>
                <w:b/>
                <w:bCs/>
                <w:color w:val="000000"/>
                <w:sz w:val="24"/>
                <w:szCs w:val="24"/>
                <w:lang w:val="en-US"/>
              </w:rPr>
            </w:pPr>
            <w:r>
              <w:rPr>
                <w:rFonts w:hint="default" w:ascii="Times New Roman" w:hAnsi="Times New Roman" w:eastAsia="Calibri" w:cs="Times New Roman"/>
                <w:b/>
                <w:bCs/>
                <w:color w:val="000000"/>
                <w:sz w:val="24"/>
                <w:szCs w:val="24"/>
                <w:lang w:val="en-US"/>
              </w:rPr>
              <w:t>D</w:t>
            </w:r>
          </w:p>
        </w:tc>
        <w:tc>
          <w:tcPr>
            <w:tcW w:w="1008" w:type="dxa"/>
            <w:tcBorders>
              <w:top w:val="nil"/>
              <w:left w:val="outset" w:color="auto" w:sz="6" w:space="0"/>
              <w:bottom w:val="outset" w:color="auto" w:sz="6" w:space="0"/>
              <w:right w:val="outset" w:color="auto" w:sz="6" w:space="0"/>
            </w:tcBorders>
          </w:tcPr>
          <w:p w14:paraId="03F2D874">
            <w:pPr>
              <w:tabs>
                <w:tab w:val="left" w:pos="0"/>
                <w:tab w:val="left" w:pos="675"/>
                <w:tab w:val="left" w:pos="2025"/>
                <w:tab w:val="left" w:pos="4050"/>
                <w:tab w:val="left" w:pos="6075"/>
              </w:tabs>
              <w:spacing w:after="0" w:line="240" w:lineRule="auto"/>
              <w:jc w:val="center"/>
              <w:rPr>
                <w:rFonts w:hint="default" w:ascii="Times New Roman" w:hAnsi="Times New Roman" w:eastAsia="Calibri" w:cs="Times New Roman"/>
                <w:b/>
                <w:bCs/>
                <w:color w:val="000000"/>
                <w:sz w:val="24"/>
                <w:szCs w:val="24"/>
                <w:lang w:val="en-US"/>
              </w:rPr>
            </w:pPr>
            <w:r>
              <w:rPr>
                <w:rFonts w:hint="default" w:ascii="Times New Roman" w:hAnsi="Times New Roman" w:eastAsia="Calibri" w:cs="Times New Roman"/>
                <w:b/>
                <w:bCs/>
                <w:color w:val="000000"/>
                <w:sz w:val="24"/>
                <w:szCs w:val="24"/>
                <w:lang w:val="en-US"/>
              </w:rPr>
              <w:t>C</w:t>
            </w:r>
          </w:p>
        </w:tc>
        <w:tc>
          <w:tcPr>
            <w:tcW w:w="1008" w:type="dxa"/>
            <w:tcBorders>
              <w:top w:val="nil"/>
              <w:left w:val="outset" w:color="auto" w:sz="6" w:space="0"/>
              <w:bottom w:val="outset" w:color="auto" w:sz="6" w:space="0"/>
              <w:right w:val="outset" w:color="auto" w:sz="6" w:space="0"/>
            </w:tcBorders>
          </w:tcPr>
          <w:p w14:paraId="012B5453">
            <w:pPr>
              <w:tabs>
                <w:tab w:val="left" w:pos="0"/>
                <w:tab w:val="left" w:pos="675"/>
                <w:tab w:val="left" w:pos="2025"/>
                <w:tab w:val="left" w:pos="4050"/>
                <w:tab w:val="left" w:pos="6075"/>
              </w:tabs>
              <w:spacing w:after="0" w:line="240" w:lineRule="auto"/>
              <w:jc w:val="center"/>
              <w:rPr>
                <w:rFonts w:hint="default" w:ascii="Times New Roman" w:hAnsi="Times New Roman" w:eastAsia="Calibri" w:cs="Times New Roman"/>
                <w:b/>
                <w:bCs/>
                <w:color w:val="000000"/>
                <w:sz w:val="24"/>
                <w:szCs w:val="24"/>
                <w:lang w:val="en-US"/>
              </w:rPr>
            </w:pPr>
            <w:r>
              <w:rPr>
                <w:rFonts w:hint="default" w:ascii="Times New Roman" w:hAnsi="Times New Roman" w:eastAsia="Calibri" w:cs="Times New Roman"/>
                <w:b/>
                <w:bCs/>
                <w:color w:val="000000"/>
                <w:sz w:val="24"/>
                <w:szCs w:val="24"/>
                <w:lang w:val="en-US"/>
              </w:rPr>
              <w:t>B</w:t>
            </w:r>
          </w:p>
        </w:tc>
        <w:tc>
          <w:tcPr>
            <w:tcW w:w="996" w:type="dxa"/>
            <w:tcBorders>
              <w:top w:val="nil"/>
              <w:left w:val="outset" w:color="auto" w:sz="6" w:space="0"/>
              <w:bottom w:val="outset" w:color="auto" w:sz="6" w:space="0"/>
              <w:right w:val="outset" w:color="auto" w:sz="6" w:space="0"/>
            </w:tcBorders>
          </w:tcPr>
          <w:p w14:paraId="1527734C">
            <w:pPr>
              <w:tabs>
                <w:tab w:val="left" w:pos="0"/>
                <w:tab w:val="left" w:pos="675"/>
                <w:tab w:val="left" w:pos="2025"/>
                <w:tab w:val="left" w:pos="4050"/>
                <w:tab w:val="left" w:pos="6075"/>
              </w:tabs>
              <w:spacing w:after="0" w:line="240" w:lineRule="auto"/>
              <w:jc w:val="center"/>
              <w:rPr>
                <w:rFonts w:hint="default" w:ascii="Times New Roman" w:hAnsi="Times New Roman" w:eastAsia="Calibri" w:cs="Times New Roman"/>
                <w:b/>
                <w:bCs/>
                <w:color w:val="000000"/>
                <w:sz w:val="24"/>
                <w:szCs w:val="24"/>
                <w:lang w:val="en-US"/>
              </w:rPr>
            </w:pPr>
            <w:r>
              <w:rPr>
                <w:rFonts w:hint="default" w:ascii="Times New Roman" w:hAnsi="Times New Roman" w:eastAsia="Calibri" w:cs="Times New Roman"/>
                <w:b/>
                <w:bCs/>
                <w:color w:val="000000"/>
                <w:sz w:val="24"/>
                <w:szCs w:val="24"/>
                <w:lang w:val="en-US"/>
              </w:rPr>
              <w:t>B</w:t>
            </w:r>
          </w:p>
        </w:tc>
      </w:tr>
    </w:tbl>
    <w:p w14:paraId="58FAF561">
      <w:pPr>
        <w:tabs>
          <w:tab w:val="left" w:pos="0"/>
          <w:tab w:val="left" w:pos="675"/>
          <w:tab w:val="left" w:pos="2025"/>
          <w:tab w:val="left" w:pos="4050"/>
          <w:tab w:val="left" w:pos="6075"/>
        </w:tabs>
        <w:spacing w:after="0" w:line="240" w:lineRule="auto"/>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 xml:space="preserve"> </w:t>
      </w:r>
    </w:p>
    <w:p w14:paraId="3E9A8DA4">
      <w:pPr>
        <w:tabs>
          <w:tab w:val="left" w:pos="0"/>
          <w:tab w:val="left" w:pos="675"/>
          <w:tab w:val="left" w:pos="2025"/>
          <w:tab w:val="left" w:pos="4050"/>
          <w:tab w:val="left" w:pos="6075"/>
        </w:tabs>
        <w:spacing w:after="0" w:line="240" w:lineRule="auto"/>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II. PHẦN 2(Câu hỏi đúng sai)</w:t>
      </w:r>
    </w:p>
    <w:p w14:paraId="540A882C">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b/>
          <w:sz w:val="24"/>
          <w:szCs w:val="24"/>
        </w:rPr>
        <w:t>Gồm 5 câu</w:t>
      </w:r>
      <w:r>
        <w:rPr>
          <w:rFonts w:ascii="Times New Roman" w:hAnsi="Times New Roman" w:eastAsia="Times New Roman" w:cs="Times New Roman"/>
          <w:sz w:val="24"/>
          <w:szCs w:val="24"/>
        </w:rPr>
        <w:t xml:space="preserve">, </w:t>
      </w:r>
      <w:r>
        <w:rPr>
          <w:rFonts w:ascii="Times New Roman" w:hAnsi="Times New Roman" w:eastAsia="Times New Roman" w:cs="Times New Roman"/>
          <w:b/>
          <w:sz w:val="24"/>
          <w:szCs w:val="24"/>
        </w:rPr>
        <w:t>tổng 8 điểm</w:t>
      </w:r>
    </w:p>
    <w:p w14:paraId="6B9389F6">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4"/>
          <w:szCs w:val="24"/>
        </w:rPr>
        <w:t xml:space="preserve">Điểm tối đa của 01 câu hỏi là </w:t>
      </w:r>
      <w:r>
        <w:rPr>
          <w:rFonts w:ascii="Times New Roman" w:hAnsi="Times New Roman" w:eastAsia="Times New Roman" w:cs="Times New Roman"/>
          <w:b/>
          <w:sz w:val="24"/>
          <w:szCs w:val="24"/>
        </w:rPr>
        <w:t>1,6 điểm</w:t>
      </w:r>
    </w:p>
    <w:p w14:paraId="78C741DD">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Thí sinh chỉ lựa chọn chính xác 01 ý trong 1 câu hỏi được </w:t>
      </w:r>
      <w:r>
        <w:rPr>
          <w:rFonts w:ascii="Times New Roman" w:hAnsi="Times New Roman" w:eastAsia="Times New Roman" w:cs="Times New Roman"/>
          <w:b/>
          <w:sz w:val="24"/>
          <w:szCs w:val="24"/>
        </w:rPr>
        <w:t xml:space="preserve">0,2 </w:t>
      </w:r>
      <w:r>
        <w:rPr>
          <w:rFonts w:ascii="Times New Roman" w:hAnsi="Times New Roman" w:eastAsia="Times New Roman" w:cs="Times New Roman"/>
          <w:sz w:val="24"/>
          <w:szCs w:val="24"/>
        </w:rPr>
        <w:t>điểm.</w:t>
      </w:r>
    </w:p>
    <w:p w14:paraId="42F5CEC4">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Thí sinh chỉ lựa chọn chính xác 02 ý trong 1 câu hỏi được </w:t>
      </w:r>
      <w:r>
        <w:rPr>
          <w:rFonts w:ascii="Times New Roman" w:hAnsi="Times New Roman" w:eastAsia="Times New Roman" w:cs="Times New Roman"/>
          <w:b/>
          <w:sz w:val="24"/>
          <w:szCs w:val="24"/>
        </w:rPr>
        <w:t xml:space="preserve">0,4 </w:t>
      </w:r>
      <w:r>
        <w:rPr>
          <w:rFonts w:ascii="Times New Roman" w:hAnsi="Times New Roman" w:eastAsia="Times New Roman" w:cs="Times New Roman"/>
          <w:sz w:val="24"/>
          <w:szCs w:val="24"/>
        </w:rPr>
        <w:t>điểm.</w:t>
      </w:r>
    </w:p>
    <w:p w14:paraId="4AC45A60">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Thí sinh chỉ lựa chọn chính xác 03 ý trong 1 câu hỏi được </w:t>
      </w:r>
      <w:r>
        <w:rPr>
          <w:rFonts w:ascii="Times New Roman" w:hAnsi="Times New Roman" w:eastAsia="Times New Roman" w:cs="Times New Roman"/>
          <w:b/>
          <w:sz w:val="24"/>
          <w:szCs w:val="24"/>
        </w:rPr>
        <w:t xml:space="preserve">0,8 </w:t>
      </w:r>
      <w:r>
        <w:rPr>
          <w:rFonts w:ascii="Times New Roman" w:hAnsi="Times New Roman" w:eastAsia="Times New Roman" w:cs="Times New Roman"/>
          <w:sz w:val="24"/>
          <w:szCs w:val="24"/>
        </w:rPr>
        <w:t>điểm.</w:t>
      </w:r>
    </w:p>
    <w:p w14:paraId="00E597E3">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Thí sinh lựa chọn chính xác cả 04 ý trong 1 câu hỏi được </w:t>
      </w:r>
      <w:r>
        <w:rPr>
          <w:rFonts w:ascii="Times New Roman" w:hAnsi="Times New Roman" w:eastAsia="Times New Roman" w:cs="Times New Roman"/>
          <w:b/>
          <w:sz w:val="24"/>
          <w:szCs w:val="24"/>
        </w:rPr>
        <w:t>1,6</w:t>
      </w:r>
      <w:r>
        <w:rPr>
          <w:rFonts w:ascii="Times New Roman" w:hAnsi="Times New Roman" w:eastAsia="Times New Roman" w:cs="Times New Roman"/>
          <w:sz w:val="24"/>
          <w:szCs w:val="24"/>
        </w:rPr>
        <w:t xml:space="preserve"> điểm.</w:t>
      </w:r>
    </w:p>
    <w:p w14:paraId="33352127">
      <w:pPr>
        <w:spacing w:after="0" w:line="240" w:lineRule="auto"/>
        <w:rPr>
          <w:rFonts w:ascii="Times New Roman" w:hAnsi="Times New Roman" w:eastAsia="Times New Roman" w:cs="Times New Roman"/>
          <w:b/>
          <w:bCs/>
          <w:sz w:val="24"/>
          <w:szCs w:val="24"/>
        </w:rPr>
      </w:pPr>
      <w:r>
        <w:rPr>
          <w:rFonts w:ascii="Times New Roman" w:hAnsi="Times New Roman" w:eastAsia="Times New Roman" w:cs="Times New Roman"/>
          <w:b/>
          <w:sz w:val="24"/>
          <w:szCs w:val="24"/>
        </w:rPr>
        <w:t xml:space="preserve">       </w:t>
      </w:r>
    </w:p>
    <w:p w14:paraId="5CEAB5D8">
      <w:pPr>
        <w:tabs>
          <w:tab w:val="left" w:pos="0"/>
          <w:tab w:val="left" w:pos="675"/>
          <w:tab w:val="left" w:pos="2025"/>
          <w:tab w:val="left" w:pos="4050"/>
          <w:tab w:val="left" w:pos="6075"/>
        </w:tabs>
        <w:spacing w:after="0" w:line="240" w:lineRule="auto"/>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 xml:space="preserve"> </w:t>
      </w:r>
    </w:p>
    <w:tbl>
      <w:tblPr>
        <w:tblStyle w:val="5"/>
        <w:tblW w:w="0" w:type="auto"/>
        <w:tblInd w:w="0" w:type="dxa"/>
        <w:tblLayout w:type="autofit"/>
        <w:tblCellMar>
          <w:top w:w="15" w:type="dxa"/>
          <w:left w:w="15" w:type="dxa"/>
          <w:bottom w:w="15" w:type="dxa"/>
          <w:right w:w="15" w:type="dxa"/>
        </w:tblCellMar>
      </w:tblPr>
      <w:tblGrid>
        <w:gridCol w:w="1015"/>
        <w:gridCol w:w="1122"/>
        <w:gridCol w:w="1122"/>
        <w:gridCol w:w="1122"/>
        <w:gridCol w:w="1122"/>
        <w:gridCol w:w="1122"/>
        <w:gridCol w:w="1122"/>
        <w:gridCol w:w="1122"/>
        <w:gridCol w:w="873"/>
        <w:gridCol w:w="1088"/>
      </w:tblGrid>
      <w:tr w14:paraId="58CFB759">
        <w:tblPrEx>
          <w:tblCellMar>
            <w:top w:w="15" w:type="dxa"/>
            <w:left w:w="15" w:type="dxa"/>
            <w:bottom w:w="15" w:type="dxa"/>
            <w:right w:w="15" w:type="dxa"/>
          </w:tblCellMar>
        </w:tblPrEx>
        <w:tc>
          <w:tcPr>
            <w:tcW w:w="1020" w:type="dxa"/>
            <w:tcBorders>
              <w:top w:val="outset" w:color="auto" w:sz="6" w:space="0"/>
              <w:left w:val="outset" w:color="auto" w:sz="6" w:space="0"/>
              <w:bottom w:val="outset" w:color="auto" w:sz="6" w:space="0"/>
              <w:right w:val="outset" w:color="auto" w:sz="6" w:space="0"/>
            </w:tcBorders>
          </w:tcPr>
          <w:p w14:paraId="6B6DF64B">
            <w:pPr>
              <w:tabs>
                <w:tab w:val="left" w:pos="0"/>
                <w:tab w:val="left" w:pos="675"/>
                <w:tab w:val="left" w:pos="2025"/>
                <w:tab w:val="left" w:pos="4050"/>
                <w:tab w:val="left" w:pos="6075"/>
              </w:tabs>
              <w:spacing w:after="0" w:line="240" w:lineRule="auto"/>
              <w:jc w:val="right"/>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Câu 1</w:t>
            </w:r>
          </w:p>
        </w:tc>
        <w:tc>
          <w:tcPr>
            <w:tcW w:w="1128" w:type="dxa"/>
            <w:tcBorders>
              <w:top w:val="outset" w:color="auto" w:sz="6" w:space="0"/>
              <w:left w:val="outset" w:color="auto" w:sz="6" w:space="0"/>
              <w:bottom w:val="outset" w:color="auto" w:sz="6" w:space="0"/>
              <w:right w:val="outset" w:color="auto" w:sz="6" w:space="0"/>
            </w:tcBorders>
          </w:tcPr>
          <w:p w14:paraId="62BE2CB9">
            <w:pPr>
              <w:tabs>
                <w:tab w:val="left" w:pos="0"/>
                <w:tab w:val="left" w:pos="675"/>
                <w:tab w:val="left" w:pos="2025"/>
                <w:tab w:val="left" w:pos="4050"/>
                <w:tab w:val="left" w:pos="6075"/>
              </w:tabs>
              <w:spacing w:after="0" w:line="240" w:lineRule="auto"/>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Đáp án</w:t>
            </w:r>
          </w:p>
        </w:tc>
        <w:tc>
          <w:tcPr>
            <w:tcW w:w="1128" w:type="dxa"/>
            <w:tcBorders>
              <w:top w:val="outset" w:color="auto" w:sz="6" w:space="0"/>
              <w:left w:val="outset" w:color="auto" w:sz="6" w:space="0"/>
              <w:bottom w:val="outset" w:color="auto" w:sz="6" w:space="0"/>
              <w:right w:val="outset" w:color="auto" w:sz="6" w:space="0"/>
            </w:tcBorders>
          </w:tcPr>
          <w:p w14:paraId="7B1C84D4">
            <w:pPr>
              <w:tabs>
                <w:tab w:val="left" w:pos="0"/>
                <w:tab w:val="left" w:pos="675"/>
                <w:tab w:val="left" w:pos="2025"/>
                <w:tab w:val="left" w:pos="4050"/>
                <w:tab w:val="left" w:pos="6075"/>
              </w:tabs>
              <w:spacing w:after="0" w:line="240" w:lineRule="auto"/>
              <w:jc w:val="right"/>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Câu 2</w:t>
            </w:r>
          </w:p>
        </w:tc>
        <w:tc>
          <w:tcPr>
            <w:tcW w:w="1128" w:type="dxa"/>
            <w:tcBorders>
              <w:top w:val="outset" w:color="auto" w:sz="6" w:space="0"/>
              <w:left w:val="outset" w:color="auto" w:sz="6" w:space="0"/>
              <w:bottom w:val="outset" w:color="auto" w:sz="6" w:space="0"/>
              <w:right w:val="outset" w:color="auto" w:sz="6" w:space="0"/>
            </w:tcBorders>
          </w:tcPr>
          <w:p w14:paraId="7EC4B7C3">
            <w:pPr>
              <w:tabs>
                <w:tab w:val="left" w:pos="0"/>
                <w:tab w:val="left" w:pos="675"/>
                <w:tab w:val="left" w:pos="2025"/>
                <w:tab w:val="left" w:pos="4050"/>
                <w:tab w:val="left" w:pos="6075"/>
              </w:tabs>
              <w:spacing w:after="0" w:line="240" w:lineRule="auto"/>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Đáp án</w:t>
            </w:r>
          </w:p>
        </w:tc>
        <w:tc>
          <w:tcPr>
            <w:tcW w:w="1128" w:type="dxa"/>
            <w:tcBorders>
              <w:top w:val="outset" w:color="auto" w:sz="6" w:space="0"/>
              <w:left w:val="outset" w:color="auto" w:sz="6" w:space="0"/>
              <w:bottom w:val="outset" w:color="auto" w:sz="6" w:space="0"/>
              <w:right w:val="outset" w:color="auto" w:sz="6" w:space="0"/>
            </w:tcBorders>
          </w:tcPr>
          <w:p w14:paraId="011A326F">
            <w:pPr>
              <w:tabs>
                <w:tab w:val="left" w:pos="0"/>
                <w:tab w:val="left" w:pos="675"/>
                <w:tab w:val="left" w:pos="2025"/>
                <w:tab w:val="left" w:pos="4050"/>
                <w:tab w:val="left" w:pos="6075"/>
              </w:tabs>
              <w:spacing w:after="0" w:line="240" w:lineRule="auto"/>
              <w:jc w:val="right"/>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Câu 3</w:t>
            </w:r>
          </w:p>
        </w:tc>
        <w:tc>
          <w:tcPr>
            <w:tcW w:w="1128" w:type="dxa"/>
            <w:tcBorders>
              <w:top w:val="outset" w:color="auto" w:sz="6" w:space="0"/>
              <w:left w:val="outset" w:color="auto" w:sz="6" w:space="0"/>
              <w:bottom w:val="outset" w:color="auto" w:sz="6" w:space="0"/>
              <w:right w:val="outset" w:color="auto" w:sz="6" w:space="0"/>
            </w:tcBorders>
          </w:tcPr>
          <w:p w14:paraId="5A52E9AF">
            <w:pPr>
              <w:tabs>
                <w:tab w:val="left" w:pos="0"/>
                <w:tab w:val="left" w:pos="675"/>
                <w:tab w:val="left" w:pos="2025"/>
                <w:tab w:val="left" w:pos="4050"/>
                <w:tab w:val="left" w:pos="6075"/>
              </w:tabs>
              <w:spacing w:after="0" w:line="240" w:lineRule="auto"/>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Đáp án</w:t>
            </w:r>
          </w:p>
        </w:tc>
        <w:tc>
          <w:tcPr>
            <w:tcW w:w="1128" w:type="dxa"/>
            <w:tcBorders>
              <w:top w:val="outset" w:color="auto" w:sz="6" w:space="0"/>
              <w:left w:val="outset" w:color="auto" w:sz="6" w:space="0"/>
              <w:bottom w:val="outset" w:color="auto" w:sz="6" w:space="0"/>
              <w:right w:val="outset" w:color="auto" w:sz="6" w:space="0"/>
            </w:tcBorders>
          </w:tcPr>
          <w:p w14:paraId="288976EF">
            <w:pPr>
              <w:tabs>
                <w:tab w:val="left" w:pos="0"/>
                <w:tab w:val="left" w:pos="675"/>
                <w:tab w:val="left" w:pos="2025"/>
                <w:tab w:val="left" w:pos="4050"/>
                <w:tab w:val="left" w:pos="6075"/>
              </w:tabs>
              <w:spacing w:after="0" w:line="240" w:lineRule="auto"/>
              <w:jc w:val="right"/>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Câu 4</w:t>
            </w:r>
          </w:p>
        </w:tc>
        <w:tc>
          <w:tcPr>
            <w:tcW w:w="1128" w:type="dxa"/>
            <w:tcBorders>
              <w:top w:val="outset" w:color="auto" w:sz="6" w:space="0"/>
              <w:left w:val="outset" w:color="auto" w:sz="6" w:space="0"/>
              <w:bottom w:val="outset" w:color="auto" w:sz="6" w:space="0"/>
              <w:right w:val="outset" w:color="auto" w:sz="6" w:space="0"/>
            </w:tcBorders>
          </w:tcPr>
          <w:p w14:paraId="41273042">
            <w:pPr>
              <w:tabs>
                <w:tab w:val="left" w:pos="0"/>
                <w:tab w:val="left" w:pos="675"/>
                <w:tab w:val="left" w:pos="2025"/>
                <w:tab w:val="left" w:pos="4050"/>
                <w:tab w:val="left" w:pos="6075"/>
              </w:tabs>
              <w:spacing w:after="0" w:line="240" w:lineRule="auto"/>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Đáp án</w:t>
            </w:r>
          </w:p>
        </w:tc>
        <w:tc>
          <w:tcPr>
            <w:tcW w:w="876" w:type="dxa"/>
            <w:tcBorders>
              <w:top w:val="outset" w:color="auto" w:sz="6" w:space="0"/>
              <w:left w:val="outset" w:color="auto" w:sz="6" w:space="0"/>
              <w:bottom w:val="outset" w:color="auto" w:sz="6" w:space="0"/>
              <w:right w:val="outset" w:color="auto" w:sz="6" w:space="0"/>
            </w:tcBorders>
          </w:tcPr>
          <w:p w14:paraId="1D24F2E0">
            <w:pPr>
              <w:tabs>
                <w:tab w:val="left" w:pos="0"/>
                <w:tab w:val="left" w:pos="675"/>
                <w:tab w:val="left" w:pos="2025"/>
                <w:tab w:val="left" w:pos="4050"/>
                <w:tab w:val="left" w:pos="6075"/>
              </w:tabs>
              <w:spacing w:after="0" w:line="240" w:lineRule="auto"/>
              <w:jc w:val="right"/>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Câu 5</w:t>
            </w:r>
          </w:p>
        </w:tc>
        <w:tc>
          <w:tcPr>
            <w:tcW w:w="1092" w:type="dxa"/>
            <w:tcBorders>
              <w:top w:val="outset" w:color="auto" w:sz="6" w:space="0"/>
              <w:left w:val="outset" w:color="auto" w:sz="6" w:space="0"/>
              <w:bottom w:val="outset" w:color="auto" w:sz="6" w:space="0"/>
              <w:right w:val="outset" w:color="auto" w:sz="6" w:space="0"/>
            </w:tcBorders>
          </w:tcPr>
          <w:p w14:paraId="3EFF13DD">
            <w:pPr>
              <w:tabs>
                <w:tab w:val="left" w:pos="0"/>
                <w:tab w:val="left" w:pos="675"/>
                <w:tab w:val="left" w:pos="2025"/>
                <w:tab w:val="left" w:pos="4050"/>
                <w:tab w:val="left" w:pos="6075"/>
              </w:tabs>
              <w:spacing w:after="0" w:line="240" w:lineRule="auto"/>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Đáp án</w:t>
            </w:r>
          </w:p>
        </w:tc>
      </w:tr>
      <w:tr w14:paraId="37648B4D">
        <w:tblPrEx>
          <w:tblCellMar>
            <w:top w:w="15" w:type="dxa"/>
            <w:left w:w="15" w:type="dxa"/>
            <w:bottom w:w="15" w:type="dxa"/>
            <w:right w:w="15" w:type="dxa"/>
          </w:tblCellMar>
        </w:tblPrEx>
        <w:tc>
          <w:tcPr>
            <w:tcW w:w="1020" w:type="dxa"/>
            <w:tcBorders>
              <w:top w:val="nil"/>
              <w:left w:val="outset" w:color="auto" w:sz="6" w:space="0"/>
              <w:bottom w:val="outset" w:color="auto" w:sz="6" w:space="0"/>
              <w:right w:val="outset" w:color="auto" w:sz="6" w:space="0"/>
            </w:tcBorders>
          </w:tcPr>
          <w:p w14:paraId="6B54513B">
            <w:pPr>
              <w:tabs>
                <w:tab w:val="left" w:pos="0"/>
                <w:tab w:val="left" w:pos="675"/>
                <w:tab w:val="left" w:pos="2025"/>
                <w:tab w:val="left" w:pos="4050"/>
                <w:tab w:val="left" w:pos="6075"/>
              </w:tabs>
              <w:spacing w:after="0" w:line="240" w:lineRule="auto"/>
              <w:jc w:val="right"/>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a)</w:t>
            </w:r>
          </w:p>
        </w:tc>
        <w:tc>
          <w:tcPr>
            <w:tcW w:w="1128" w:type="dxa"/>
            <w:tcBorders>
              <w:top w:val="nil"/>
              <w:left w:val="outset" w:color="auto" w:sz="6" w:space="0"/>
              <w:bottom w:val="outset" w:color="auto" w:sz="6" w:space="0"/>
              <w:right w:val="outset" w:color="auto" w:sz="6" w:space="0"/>
            </w:tcBorders>
          </w:tcPr>
          <w:p w14:paraId="5BD6AC44">
            <w:pPr>
              <w:tabs>
                <w:tab w:val="left" w:pos="0"/>
                <w:tab w:val="left" w:pos="675"/>
                <w:tab w:val="left" w:pos="2025"/>
                <w:tab w:val="left" w:pos="4050"/>
                <w:tab w:val="left" w:pos="6075"/>
              </w:tabs>
              <w:spacing w:after="0" w:line="240" w:lineRule="auto"/>
              <w:rPr>
                <w:rFonts w:hint="default" w:ascii="Times New Roman" w:hAnsi="Times New Roman" w:eastAsia="Calibri" w:cs="Times New Roman"/>
                <w:b/>
                <w:bCs/>
                <w:color w:val="000000"/>
                <w:sz w:val="24"/>
                <w:szCs w:val="24"/>
                <w:lang w:val="en-US"/>
              </w:rPr>
            </w:pPr>
            <w:r>
              <w:rPr>
                <w:rFonts w:hint="default" w:ascii="Times New Roman" w:hAnsi="Times New Roman" w:eastAsia="Calibri" w:cs="Times New Roman"/>
                <w:b/>
                <w:bCs/>
                <w:color w:val="000000"/>
                <w:sz w:val="24"/>
                <w:szCs w:val="24"/>
                <w:lang w:val="en-US"/>
              </w:rPr>
              <w:t>Đ</w:t>
            </w:r>
          </w:p>
        </w:tc>
        <w:tc>
          <w:tcPr>
            <w:tcW w:w="1128" w:type="dxa"/>
            <w:tcBorders>
              <w:top w:val="nil"/>
              <w:left w:val="outset" w:color="auto" w:sz="6" w:space="0"/>
              <w:bottom w:val="outset" w:color="auto" w:sz="6" w:space="0"/>
              <w:right w:val="outset" w:color="auto" w:sz="6" w:space="0"/>
            </w:tcBorders>
          </w:tcPr>
          <w:p w14:paraId="4FDA60D0">
            <w:pPr>
              <w:tabs>
                <w:tab w:val="left" w:pos="0"/>
                <w:tab w:val="left" w:pos="675"/>
                <w:tab w:val="left" w:pos="2025"/>
                <w:tab w:val="left" w:pos="4050"/>
                <w:tab w:val="left" w:pos="6075"/>
              </w:tabs>
              <w:spacing w:after="0" w:line="240" w:lineRule="auto"/>
              <w:jc w:val="right"/>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a)</w:t>
            </w:r>
          </w:p>
        </w:tc>
        <w:tc>
          <w:tcPr>
            <w:tcW w:w="1128" w:type="dxa"/>
            <w:tcBorders>
              <w:top w:val="nil"/>
              <w:left w:val="outset" w:color="auto" w:sz="6" w:space="0"/>
              <w:bottom w:val="outset" w:color="auto" w:sz="6" w:space="0"/>
              <w:right w:val="outset" w:color="auto" w:sz="6" w:space="0"/>
            </w:tcBorders>
          </w:tcPr>
          <w:p w14:paraId="13C6F85E">
            <w:pPr>
              <w:tabs>
                <w:tab w:val="left" w:pos="0"/>
                <w:tab w:val="left" w:pos="675"/>
                <w:tab w:val="left" w:pos="2025"/>
                <w:tab w:val="left" w:pos="4050"/>
                <w:tab w:val="left" w:pos="6075"/>
              </w:tabs>
              <w:spacing w:after="0" w:line="240" w:lineRule="auto"/>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S</w:t>
            </w:r>
          </w:p>
        </w:tc>
        <w:tc>
          <w:tcPr>
            <w:tcW w:w="1128" w:type="dxa"/>
            <w:tcBorders>
              <w:top w:val="nil"/>
              <w:left w:val="outset" w:color="auto" w:sz="6" w:space="0"/>
              <w:bottom w:val="outset" w:color="auto" w:sz="6" w:space="0"/>
              <w:right w:val="outset" w:color="auto" w:sz="6" w:space="0"/>
            </w:tcBorders>
          </w:tcPr>
          <w:p w14:paraId="561F3770">
            <w:pPr>
              <w:tabs>
                <w:tab w:val="left" w:pos="0"/>
                <w:tab w:val="left" w:pos="675"/>
                <w:tab w:val="left" w:pos="2025"/>
                <w:tab w:val="left" w:pos="4050"/>
                <w:tab w:val="left" w:pos="6075"/>
              </w:tabs>
              <w:spacing w:after="0" w:line="240" w:lineRule="auto"/>
              <w:jc w:val="right"/>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a)</w:t>
            </w:r>
          </w:p>
        </w:tc>
        <w:tc>
          <w:tcPr>
            <w:tcW w:w="1128" w:type="dxa"/>
            <w:tcBorders>
              <w:top w:val="nil"/>
              <w:left w:val="outset" w:color="auto" w:sz="6" w:space="0"/>
              <w:bottom w:val="outset" w:color="auto" w:sz="6" w:space="0"/>
              <w:right w:val="outset" w:color="auto" w:sz="6" w:space="0"/>
            </w:tcBorders>
          </w:tcPr>
          <w:p w14:paraId="7E16180C">
            <w:pPr>
              <w:tabs>
                <w:tab w:val="left" w:pos="0"/>
                <w:tab w:val="left" w:pos="675"/>
                <w:tab w:val="left" w:pos="2025"/>
                <w:tab w:val="left" w:pos="4050"/>
                <w:tab w:val="left" w:pos="6075"/>
              </w:tabs>
              <w:spacing w:after="0" w:line="240" w:lineRule="auto"/>
              <w:rPr>
                <w:rFonts w:hint="default" w:ascii="Times New Roman" w:hAnsi="Times New Roman" w:eastAsia="Calibri" w:cs="Times New Roman"/>
                <w:b/>
                <w:bCs/>
                <w:color w:val="000000"/>
                <w:sz w:val="24"/>
                <w:szCs w:val="24"/>
                <w:lang w:val="en-US"/>
              </w:rPr>
            </w:pPr>
            <w:r>
              <w:rPr>
                <w:rFonts w:hint="default" w:ascii="Times New Roman" w:hAnsi="Times New Roman" w:eastAsia="Calibri" w:cs="Times New Roman"/>
                <w:b/>
                <w:bCs/>
                <w:color w:val="000000"/>
                <w:sz w:val="24"/>
                <w:szCs w:val="24"/>
                <w:lang w:val="en-US"/>
              </w:rPr>
              <w:t>S</w:t>
            </w:r>
          </w:p>
        </w:tc>
        <w:tc>
          <w:tcPr>
            <w:tcW w:w="1128" w:type="dxa"/>
            <w:tcBorders>
              <w:top w:val="nil"/>
              <w:left w:val="outset" w:color="auto" w:sz="6" w:space="0"/>
              <w:bottom w:val="outset" w:color="auto" w:sz="6" w:space="0"/>
              <w:right w:val="outset" w:color="auto" w:sz="6" w:space="0"/>
            </w:tcBorders>
          </w:tcPr>
          <w:p w14:paraId="1F185AE1">
            <w:pPr>
              <w:tabs>
                <w:tab w:val="left" w:pos="0"/>
                <w:tab w:val="left" w:pos="675"/>
                <w:tab w:val="left" w:pos="2025"/>
                <w:tab w:val="left" w:pos="4050"/>
                <w:tab w:val="left" w:pos="6075"/>
              </w:tabs>
              <w:spacing w:after="0" w:line="240" w:lineRule="auto"/>
              <w:jc w:val="right"/>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a)</w:t>
            </w:r>
          </w:p>
        </w:tc>
        <w:tc>
          <w:tcPr>
            <w:tcW w:w="1128" w:type="dxa"/>
            <w:tcBorders>
              <w:top w:val="nil"/>
              <w:left w:val="outset" w:color="auto" w:sz="6" w:space="0"/>
              <w:bottom w:val="outset" w:color="auto" w:sz="6" w:space="0"/>
              <w:right w:val="outset" w:color="auto" w:sz="6" w:space="0"/>
            </w:tcBorders>
          </w:tcPr>
          <w:p w14:paraId="38FBF4F3">
            <w:pPr>
              <w:tabs>
                <w:tab w:val="left" w:pos="0"/>
                <w:tab w:val="left" w:pos="675"/>
                <w:tab w:val="left" w:pos="2025"/>
                <w:tab w:val="left" w:pos="4050"/>
                <w:tab w:val="left" w:pos="6075"/>
              </w:tabs>
              <w:spacing w:after="0" w:line="240" w:lineRule="auto"/>
              <w:rPr>
                <w:rFonts w:hint="default" w:ascii="Times New Roman" w:hAnsi="Times New Roman" w:eastAsia="Calibri" w:cs="Times New Roman"/>
                <w:b/>
                <w:bCs/>
                <w:color w:val="000000"/>
                <w:sz w:val="24"/>
                <w:szCs w:val="24"/>
                <w:lang w:val="en-US"/>
              </w:rPr>
            </w:pPr>
            <w:r>
              <w:rPr>
                <w:rFonts w:hint="default" w:ascii="Times New Roman" w:hAnsi="Times New Roman" w:eastAsia="Calibri" w:cs="Times New Roman"/>
                <w:b/>
                <w:bCs/>
                <w:color w:val="000000"/>
                <w:sz w:val="24"/>
                <w:szCs w:val="24"/>
                <w:lang w:val="en-US"/>
              </w:rPr>
              <w:t>S</w:t>
            </w:r>
          </w:p>
        </w:tc>
        <w:tc>
          <w:tcPr>
            <w:tcW w:w="876" w:type="dxa"/>
            <w:tcBorders>
              <w:top w:val="nil"/>
              <w:left w:val="outset" w:color="auto" w:sz="6" w:space="0"/>
              <w:bottom w:val="outset" w:color="auto" w:sz="6" w:space="0"/>
              <w:right w:val="outset" w:color="auto" w:sz="6" w:space="0"/>
            </w:tcBorders>
          </w:tcPr>
          <w:p w14:paraId="356F0BE8">
            <w:pPr>
              <w:tabs>
                <w:tab w:val="left" w:pos="0"/>
                <w:tab w:val="left" w:pos="675"/>
                <w:tab w:val="left" w:pos="2025"/>
                <w:tab w:val="left" w:pos="4050"/>
                <w:tab w:val="left" w:pos="6075"/>
              </w:tabs>
              <w:spacing w:after="0" w:line="240" w:lineRule="auto"/>
              <w:jc w:val="right"/>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a)</w:t>
            </w:r>
          </w:p>
        </w:tc>
        <w:tc>
          <w:tcPr>
            <w:tcW w:w="1092" w:type="dxa"/>
            <w:tcBorders>
              <w:top w:val="nil"/>
              <w:left w:val="outset" w:color="auto" w:sz="6" w:space="0"/>
              <w:bottom w:val="outset" w:color="auto" w:sz="6" w:space="0"/>
              <w:right w:val="outset" w:color="auto" w:sz="6" w:space="0"/>
            </w:tcBorders>
          </w:tcPr>
          <w:p w14:paraId="167F1360">
            <w:pPr>
              <w:tabs>
                <w:tab w:val="left" w:pos="0"/>
                <w:tab w:val="left" w:pos="675"/>
                <w:tab w:val="left" w:pos="2025"/>
                <w:tab w:val="left" w:pos="4050"/>
                <w:tab w:val="left" w:pos="6075"/>
              </w:tabs>
              <w:spacing w:after="0" w:line="240" w:lineRule="auto"/>
              <w:rPr>
                <w:rFonts w:hint="default" w:ascii="Times New Roman" w:hAnsi="Times New Roman" w:eastAsia="Calibri" w:cs="Times New Roman"/>
                <w:b/>
                <w:bCs/>
                <w:color w:val="000000"/>
                <w:sz w:val="24"/>
                <w:szCs w:val="24"/>
                <w:lang w:val="en-US"/>
              </w:rPr>
            </w:pPr>
            <w:r>
              <w:rPr>
                <w:rFonts w:hint="default" w:ascii="Times New Roman" w:hAnsi="Times New Roman" w:eastAsia="Calibri" w:cs="Times New Roman"/>
                <w:b/>
                <w:bCs/>
                <w:color w:val="000000"/>
                <w:sz w:val="24"/>
                <w:szCs w:val="24"/>
                <w:lang w:val="en-US"/>
              </w:rPr>
              <w:t>Đ</w:t>
            </w:r>
          </w:p>
        </w:tc>
      </w:tr>
      <w:tr w14:paraId="1D7A2D62">
        <w:tblPrEx>
          <w:tblCellMar>
            <w:top w:w="15" w:type="dxa"/>
            <w:left w:w="15" w:type="dxa"/>
            <w:bottom w:w="15" w:type="dxa"/>
            <w:right w:w="15" w:type="dxa"/>
          </w:tblCellMar>
        </w:tblPrEx>
        <w:tc>
          <w:tcPr>
            <w:tcW w:w="1020" w:type="dxa"/>
            <w:tcBorders>
              <w:top w:val="nil"/>
              <w:left w:val="outset" w:color="auto" w:sz="6" w:space="0"/>
              <w:bottom w:val="outset" w:color="auto" w:sz="6" w:space="0"/>
              <w:right w:val="outset" w:color="auto" w:sz="6" w:space="0"/>
            </w:tcBorders>
          </w:tcPr>
          <w:p w14:paraId="7EAD6674">
            <w:pPr>
              <w:tabs>
                <w:tab w:val="left" w:pos="0"/>
                <w:tab w:val="left" w:pos="675"/>
                <w:tab w:val="left" w:pos="2025"/>
                <w:tab w:val="left" w:pos="4050"/>
                <w:tab w:val="left" w:pos="6075"/>
              </w:tabs>
              <w:spacing w:after="0" w:line="240" w:lineRule="auto"/>
              <w:jc w:val="right"/>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b)</w:t>
            </w:r>
          </w:p>
        </w:tc>
        <w:tc>
          <w:tcPr>
            <w:tcW w:w="1128" w:type="dxa"/>
            <w:tcBorders>
              <w:top w:val="nil"/>
              <w:left w:val="outset" w:color="auto" w:sz="6" w:space="0"/>
              <w:bottom w:val="outset" w:color="auto" w:sz="6" w:space="0"/>
              <w:right w:val="outset" w:color="auto" w:sz="6" w:space="0"/>
            </w:tcBorders>
          </w:tcPr>
          <w:p w14:paraId="5F0716D5">
            <w:pPr>
              <w:tabs>
                <w:tab w:val="left" w:pos="0"/>
                <w:tab w:val="left" w:pos="675"/>
                <w:tab w:val="left" w:pos="2025"/>
                <w:tab w:val="left" w:pos="4050"/>
                <w:tab w:val="left" w:pos="6075"/>
              </w:tabs>
              <w:spacing w:after="0" w:line="240" w:lineRule="auto"/>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S</w:t>
            </w:r>
          </w:p>
        </w:tc>
        <w:tc>
          <w:tcPr>
            <w:tcW w:w="1128" w:type="dxa"/>
            <w:tcBorders>
              <w:top w:val="nil"/>
              <w:left w:val="outset" w:color="auto" w:sz="6" w:space="0"/>
              <w:bottom w:val="outset" w:color="auto" w:sz="6" w:space="0"/>
              <w:right w:val="outset" w:color="auto" w:sz="6" w:space="0"/>
            </w:tcBorders>
          </w:tcPr>
          <w:p w14:paraId="4FCB7952">
            <w:pPr>
              <w:tabs>
                <w:tab w:val="left" w:pos="0"/>
                <w:tab w:val="left" w:pos="675"/>
                <w:tab w:val="left" w:pos="2025"/>
                <w:tab w:val="left" w:pos="4050"/>
                <w:tab w:val="left" w:pos="6075"/>
              </w:tabs>
              <w:spacing w:after="0" w:line="240" w:lineRule="auto"/>
              <w:jc w:val="right"/>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b)</w:t>
            </w:r>
          </w:p>
        </w:tc>
        <w:tc>
          <w:tcPr>
            <w:tcW w:w="1128" w:type="dxa"/>
            <w:tcBorders>
              <w:top w:val="nil"/>
              <w:left w:val="outset" w:color="auto" w:sz="6" w:space="0"/>
              <w:bottom w:val="outset" w:color="auto" w:sz="6" w:space="0"/>
              <w:right w:val="outset" w:color="auto" w:sz="6" w:space="0"/>
            </w:tcBorders>
          </w:tcPr>
          <w:p w14:paraId="518618B9">
            <w:pPr>
              <w:tabs>
                <w:tab w:val="left" w:pos="0"/>
                <w:tab w:val="left" w:pos="675"/>
                <w:tab w:val="left" w:pos="2025"/>
                <w:tab w:val="left" w:pos="4050"/>
                <w:tab w:val="left" w:pos="6075"/>
              </w:tabs>
              <w:spacing w:after="0" w:line="240" w:lineRule="auto"/>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Đ</w:t>
            </w:r>
          </w:p>
        </w:tc>
        <w:tc>
          <w:tcPr>
            <w:tcW w:w="1128" w:type="dxa"/>
            <w:tcBorders>
              <w:top w:val="nil"/>
              <w:left w:val="outset" w:color="auto" w:sz="6" w:space="0"/>
              <w:bottom w:val="outset" w:color="auto" w:sz="6" w:space="0"/>
              <w:right w:val="outset" w:color="auto" w:sz="6" w:space="0"/>
            </w:tcBorders>
          </w:tcPr>
          <w:p w14:paraId="5C53109D">
            <w:pPr>
              <w:tabs>
                <w:tab w:val="left" w:pos="0"/>
                <w:tab w:val="left" w:pos="675"/>
                <w:tab w:val="left" w:pos="2025"/>
                <w:tab w:val="left" w:pos="4050"/>
                <w:tab w:val="left" w:pos="6075"/>
              </w:tabs>
              <w:spacing w:after="0" w:line="240" w:lineRule="auto"/>
              <w:jc w:val="right"/>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b)</w:t>
            </w:r>
          </w:p>
        </w:tc>
        <w:tc>
          <w:tcPr>
            <w:tcW w:w="1128" w:type="dxa"/>
            <w:tcBorders>
              <w:top w:val="nil"/>
              <w:left w:val="outset" w:color="auto" w:sz="6" w:space="0"/>
              <w:bottom w:val="outset" w:color="auto" w:sz="6" w:space="0"/>
              <w:right w:val="outset" w:color="auto" w:sz="6" w:space="0"/>
            </w:tcBorders>
          </w:tcPr>
          <w:p w14:paraId="09267176">
            <w:pPr>
              <w:tabs>
                <w:tab w:val="left" w:pos="0"/>
                <w:tab w:val="left" w:pos="675"/>
                <w:tab w:val="left" w:pos="2025"/>
                <w:tab w:val="left" w:pos="4050"/>
                <w:tab w:val="left" w:pos="6075"/>
              </w:tabs>
              <w:spacing w:after="0" w:line="240" w:lineRule="auto"/>
              <w:rPr>
                <w:rFonts w:hint="default" w:ascii="Times New Roman" w:hAnsi="Times New Roman" w:eastAsia="Calibri" w:cs="Times New Roman"/>
                <w:b/>
                <w:bCs/>
                <w:color w:val="000000"/>
                <w:sz w:val="24"/>
                <w:szCs w:val="24"/>
                <w:lang w:val="en-US"/>
              </w:rPr>
            </w:pPr>
            <w:r>
              <w:rPr>
                <w:rFonts w:hint="default" w:ascii="Times New Roman" w:hAnsi="Times New Roman" w:eastAsia="Calibri" w:cs="Times New Roman"/>
                <w:b/>
                <w:bCs/>
                <w:color w:val="000000"/>
                <w:sz w:val="24"/>
                <w:szCs w:val="24"/>
                <w:lang w:val="en-US"/>
              </w:rPr>
              <w:t>Đ</w:t>
            </w:r>
          </w:p>
        </w:tc>
        <w:tc>
          <w:tcPr>
            <w:tcW w:w="1128" w:type="dxa"/>
            <w:tcBorders>
              <w:top w:val="nil"/>
              <w:left w:val="outset" w:color="auto" w:sz="6" w:space="0"/>
              <w:bottom w:val="outset" w:color="auto" w:sz="6" w:space="0"/>
              <w:right w:val="outset" w:color="auto" w:sz="6" w:space="0"/>
            </w:tcBorders>
          </w:tcPr>
          <w:p w14:paraId="187661E8">
            <w:pPr>
              <w:tabs>
                <w:tab w:val="left" w:pos="0"/>
                <w:tab w:val="left" w:pos="675"/>
                <w:tab w:val="left" w:pos="2025"/>
                <w:tab w:val="left" w:pos="4050"/>
                <w:tab w:val="left" w:pos="6075"/>
              </w:tabs>
              <w:spacing w:after="0" w:line="240" w:lineRule="auto"/>
              <w:jc w:val="right"/>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b)</w:t>
            </w:r>
          </w:p>
        </w:tc>
        <w:tc>
          <w:tcPr>
            <w:tcW w:w="1128" w:type="dxa"/>
            <w:tcBorders>
              <w:top w:val="nil"/>
              <w:left w:val="outset" w:color="auto" w:sz="6" w:space="0"/>
              <w:bottom w:val="outset" w:color="auto" w:sz="6" w:space="0"/>
              <w:right w:val="outset" w:color="auto" w:sz="6" w:space="0"/>
            </w:tcBorders>
          </w:tcPr>
          <w:p w14:paraId="43FB33A7">
            <w:pPr>
              <w:tabs>
                <w:tab w:val="left" w:pos="0"/>
                <w:tab w:val="left" w:pos="675"/>
                <w:tab w:val="left" w:pos="2025"/>
                <w:tab w:val="left" w:pos="4050"/>
                <w:tab w:val="left" w:pos="6075"/>
              </w:tabs>
              <w:spacing w:after="0" w:line="240" w:lineRule="auto"/>
              <w:rPr>
                <w:rFonts w:hint="default" w:ascii="Times New Roman" w:hAnsi="Times New Roman" w:eastAsia="Calibri" w:cs="Times New Roman"/>
                <w:b/>
                <w:bCs/>
                <w:color w:val="000000"/>
                <w:sz w:val="24"/>
                <w:szCs w:val="24"/>
                <w:lang w:val="en-US"/>
              </w:rPr>
            </w:pPr>
            <w:r>
              <w:rPr>
                <w:rFonts w:hint="default" w:ascii="Times New Roman" w:hAnsi="Times New Roman" w:eastAsia="Calibri" w:cs="Times New Roman"/>
                <w:b/>
                <w:bCs/>
                <w:color w:val="000000"/>
                <w:sz w:val="24"/>
                <w:szCs w:val="24"/>
                <w:lang w:val="en-US"/>
              </w:rPr>
              <w:t>Đ</w:t>
            </w:r>
          </w:p>
        </w:tc>
        <w:tc>
          <w:tcPr>
            <w:tcW w:w="876" w:type="dxa"/>
            <w:tcBorders>
              <w:top w:val="nil"/>
              <w:left w:val="outset" w:color="auto" w:sz="6" w:space="0"/>
              <w:bottom w:val="outset" w:color="auto" w:sz="6" w:space="0"/>
              <w:right w:val="outset" w:color="auto" w:sz="6" w:space="0"/>
            </w:tcBorders>
          </w:tcPr>
          <w:p w14:paraId="628E2BAD">
            <w:pPr>
              <w:tabs>
                <w:tab w:val="left" w:pos="0"/>
                <w:tab w:val="left" w:pos="675"/>
                <w:tab w:val="left" w:pos="2025"/>
                <w:tab w:val="left" w:pos="4050"/>
                <w:tab w:val="left" w:pos="6075"/>
              </w:tabs>
              <w:spacing w:after="0" w:line="240" w:lineRule="auto"/>
              <w:jc w:val="right"/>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b)</w:t>
            </w:r>
          </w:p>
        </w:tc>
        <w:tc>
          <w:tcPr>
            <w:tcW w:w="1092" w:type="dxa"/>
            <w:tcBorders>
              <w:top w:val="nil"/>
              <w:left w:val="outset" w:color="auto" w:sz="6" w:space="0"/>
              <w:bottom w:val="outset" w:color="auto" w:sz="6" w:space="0"/>
              <w:right w:val="outset" w:color="auto" w:sz="6" w:space="0"/>
            </w:tcBorders>
          </w:tcPr>
          <w:p w14:paraId="145A6965">
            <w:pPr>
              <w:tabs>
                <w:tab w:val="left" w:pos="0"/>
                <w:tab w:val="left" w:pos="675"/>
                <w:tab w:val="left" w:pos="2025"/>
                <w:tab w:val="left" w:pos="4050"/>
                <w:tab w:val="left" w:pos="6075"/>
              </w:tabs>
              <w:spacing w:after="0" w:line="240" w:lineRule="auto"/>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S</w:t>
            </w:r>
          </w:p>
        </w:tc>
      </w:tr>
      <w:tr w14:paraId="27C59546">
        <w:tblPrEx>
          <w:tblCellMar>
            <w:top w:w="15" w:type="dxa"/>
            <w:left w:w="15" w:type="dxa"/>
            <w:bottom w:w="15" w:type="dxa"/>
            <w:right w:w="15" w:type="dxa"/>
          </w:tblCellMar>
        </w:tblPrEx>
        <w:tc>
          <w:tcPr>
            <w:tcW w:w="1020" w:type="dxa"/>
            <w:tcBorders>
              <w:top w:val="nil"/>
              <w:left w:val="outset" w:color="auto" w:sz="6" w:space="0"/>
              <w:bottom w:val="outset" w:color="auto" w:sz="6" w:space="0"/>
              <w:right w:val="outset" w:color="auto" w:sz="6" w:space="0"/>
            </w:tcBorders>
          </w:tcPr>
          <w:p w14:paraId="62D668A3">
            <w:pPr>
              <w:tabs>
                <w:tab w:val="left" w:pos="0"/>
                <w:tab w:val="left" w:pos="675"/>
                <w:tab w:val="left" w:pos="2025"/>
                <w:tab w:val="left" w:pos="4050"/>
                <w:tab w:val="left" w:pos="6075"/>
              </w:tabs>
              <w:spacing w:after="0" w:line="240" w:lineRule="auto"/>
              <w:jc w:val="right"/>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c)</w:t>
            </w:r>
          </w:p>
        </w:tc>
        <w:tc>
          <w:tcPr>
            <w:tcW w:w="1128" w:type="dxa"/>
            <w:tcBorders>
              <w:top w:val="nil"/>
              <w:left w:val="outset" w:color="auto" w:sz="6" w:space="0"/>
              <w:bottom w:val="outset" w:color="auto" w:sz="6" w:space="0"/>
              <w:right w:val="outset" w:color="auto" w:sz="6" w:space="0"/>
            </w:tcBorders>
          </w:tcPr>
          <w:p w14:paraId="7C03EC67">
            <w:pPr>
              <w:tabs>
                <w:tab w:val="left" w:pos="0"/>
                <w:tab w:val="left" w:pos="675"/>
                <w:tab w:val="left" w:pos="2025"/>
                <w:tab w:val="left" w:pos="4050"/>
                <w:tab w:val="left" w:pos="6075"/>
              </w:tabs>
              <w:spacing w:after="0" w:line="240" w:lineRule="auto"/>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Đ</w:t>
            </w:r>
          </w:p>
        </w:tc>
        <w:tc>
          <w:tcPr>
            <w:tcW w:w="1128" w:type="dxa"/>
            <w:tcBorders>
              <w:top w:val="nil"/>
              <w:left w:val="outset" w:color="auto" w:sz="6" w:space="0"/>
              <w:bottom w:val="outset" w:color="auto" w:sz="6" w:space="0"/>
              <w:right w:val="outset" w:color="auto" w:sz="6" w:space="0"/>
            </w:tcBorders>
          </w:tcPr>
          <w:p w14:paraId="0009F4EE">
            <w:pPr>
              <w:tabs>
                <w:tab w:val="left" w:pos="0"/>
                <w:tab w:val="left" w:pos="675"/>
                <w:tab w:val="left" w:pos="2025"/>
                <w:tab w:val="left" w:pos="4050"/>
                <w:tab w:val="left" w:pos="6075"/>
              </w:tabs>
              <w:spacing w:after="0" w:line="240" w:lineRule="auto"/>
              <w:jc w:val="right"/>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c)</w:t>
            </w:r>
          </w:p>
        </w:tc>
        <w:tc>
          <w:tcPr>
            <w:tcW w:w="1128" w:type="dxa"/>
            <w:tcBorders>
              <w:top w:val="nil"/>
              <w:left w:val="outset" w:color="auto" w:sz="6" w:space="0"/>
              <w:bottom w:val="outset" w:color="auto" w:sz="6" w:space="0"/>
              <w:right w:val="outset" w:color="auto" w:sz="6" w:space="0"/>
            </w:tcBorders>
          </w:tcPr>
          <w:p w14:paraId="0DE3DF6B">
            <w:pPr>
              <w:tabs>
                <w:tab w:val="left" w:pos="0"/>
                <w:tab w:val="left" w:pos="675"/>
                <w:tab w:val="left" w:pos="2025"/>
                <w:tab w:val="left" w:pos="4050"/>
                <w:tab w:val="left" w:pos="6075"/>
              </w:tabs>
              <w:spacing w:after="0" w:line="240" w:lineRule="auto"/>
              <w:rPr>
                <w:rFonts w:hint="default" w:ascii="Times New Roman" w:hAnsi="Times New Roman" w:eastAsia="Calibri" w:cs="Times New Roman"/>
                <w:b/>
                <w:bCs/>
                <w:color w:val="000000"/>
                <w:sz w:val="24"/>
                <w:szCs w:val="24"/>
                <w:lang w:val="en-US"/>
              </w:rPr>
            </w:pPr>
            <w:r>
              <w:rPr>
                <w:rFonts w:hint="default" w:ascii="Times New Roman" w:hAnsi="Times New Roman" w:eastAsia="Calibri" w:cs="Times New Roman"/>
                <w:b/>
                <w:bCs/>
                <w:color w:val="000000"/>
                <w:sz w:val="24"/>
                <w:szCs w:val="24"/>
                <w:lang w:val="en-US"/>
              </w:rPr>
              <w:t>S</w:t>
            </w:r>
          </w:p>
        </w:tc>
        <w:tc>
          <w:tcPr>
            <w:tcW w:w="1128" w:type="dxa"/>
            <w:tcBorders>
              <w:top w:val="nil"/>
              <w:left w:val="outset" w:color="auto" w:sz="6" w:space="0"/>
              <w:bottom w:val="outset" w:color="auto" w:sz="6" w:space="0"/>
              <w:right w:val="outset" w:color="auto" w:sz="6" w:space="0"/>
            </w:tcBorders>
          </w:tcPr>
          <w:p w14:paraId="651DE91D">
            <w:pPr>
              <w:tabs>
                <w:tab w:val="left" w:pos="0"/>
                <w:tab w:val="left" w:pos="675"/>
                <w:tab w:val="left" w:pos="2025"/>
                <w:tab w:val="left" w:pos="4050"/>
                <w:tab w:val="left" w:pos="6075"/>
              </w:tabs>
              <w:spacing w:after="0" w:line="240" w:lineRule="auto"/>
              <w:jc w:val="right"/>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c)</w:t>
            </w:r>
          </w:p>
        </w:tc>
        <w:tc>
          <w:tcPr>
            <w:tcW w:w="1128" w:type="dxa"/>
            <w:tcBorders>
              <w:top w:val="nil"/>
              <w:left w:val="outset" w:color="auto" w:sz="6" w:space="0"/>
              <w:bottom w:val="outset" w:color="auto" w:sz="6" w:space="0"/>
              <w:right w:val="outset" w:color="auto" w:sz="6" w:space="0"/>
            </w:tcBorders>
          </w:tcPr>
          <w:p w14:paraId="45EB2645">
            <w:pPr>
              <w:tabs>
                <w:tab w:val="left" w:pos="0"/>
                <w:tab w:val="left" w:pos="675"/>
                <w:tab w:val="left" w:pos="2025"/>
                <w:tab w:val="left" w:pos="4050"/>
                <w:tab w:val="left" w:pos="6075"/>
              </w:tabs>
              <w:spacing w:after="0" w:line="240" w:lineRule="auto"/>
              <w:rPr>
                <w:rFonts w:hint="default" w:ascii="Times New Roman" w:hAnsi="Times New Roman" w:eastAsia="Calibri" w:cs="Times New Roman"/>
                <w:b/>
                <w:bCs/>
                <w:color w:val="000000"/>
                <w:sz w:val="24"/>
                <w:szCs w:val="24"/>
                <w:lang w:val="en-US"/>
              </w:rPr>
            </w:pPr>
            <w:r>
              <w:rPr>
                <w:rFonts w:hint="default" w:ascii="Times New Roman" w:hAnsi="Times New Roman" w:eastAsia="Calibri" w:cs="Times New Roman"/>
                <w:b/>
                <w:bCs/>
                <w:color w:val="000000"/>
                <w:sz w:val="24"/>
                <w:szCs w:val="24"/>
                <w:lang w:val="en-US"/>
              </w:rPr>
              <w:t>Đ</w:t>
            </w:r>
          </w:p>
        </w:tc>
        <w:tc>
          <w:tcPr>
            <w:tcW w:w="1128" w:type="dxa"/>
            <w:tcBorders>
              <w:top w:val="nil"/>
              <w:left w:val="outset" w:color="auto" w:sz="6" w:space="0"/>
              <w:bottom w:val="outset" w:color="auto" w:sz="6" w:space="0"/>
              <w:right w:val="outset" w:color="auto" w:sz="6" w:space="0"/>
            </w:tcBorders>
          </w:tcPr>
          <w:p w14:paraId="05F108CC">
            <w:pPr>
              <w:tabs>
                <w:tab w:val="left" w:pos="0"/>
                <w:tab w:val="left" w:pos="675"/>
                <w:tab w:val="left" w:pos="2025"/>
                <w:tab w:val="left" w:pos="4050"/>
                <w:tab w:val="left" w:pos="6075"/>
              </w:tabs>
              <w:spacing w:after="0" w:line="240" w:lineRule="auto"/>
              <w:jc w:val="right"/>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c)</w:t>
            </w:r>
          </w:p>
        </w:tc>
        <w:tc>
          <w:tcPr>
            <w:tcW w:w="1128" w:type="dxa"/>
            <w:tcBorders>
              <w:top w:val="nil"/>
              <w:left w:val="outset" w:color="auto" w:sz="6" w:space="0"/>
              <w:bottom w:val="outset" w:color="auto" w:sz="6" w:space="0"/>
              <w:right w:val="outset" w:color="auto" w:sz="6" w:space="0"/>
            </w:tcBorders>
          </w:tcPr>
          <w:p w14:paraId="4102C511">
            <w:pPr>
              <w:tabs>
                <w:tab w:val="left" w:pos="0"/>
                <w:tab w:val="left" w:pos="675"/>
                <w:tab w:val="left" w:pos="2025"/>
                <w:tab w:val="left" w:pos="4050"/>
                <w:tab w:val="left" w:pos="6075"/>
              </w:tabs>
              <w:spacing w:after="0" w:line="240" w:lineRule="auto"/>
              <w:rPr>
                <w:rFonts w:hint="default" w:ascii="Times New Roman" w:hAnsi="Times New Roman" w:eastAsia="Calibri" w:cs="Times New Roman"/>
                <w:b/>
                <w:bCs/>
                <w:color w:val="000000"/>
                <w:sz w:val="24"/>
                <w:szCs w:val="24"/>
                <w:lang w:val="en-US"/>
              </w:rPr>
            </w:pPr>
            <w:r>
              <w:rPr>
                <w:rFonts w:hint="default" w:ascii="Times New Roman" w:hAnsi="Times New Roman" w:eastAsia="Calibri" w:cs="Times New Roman"/>
                <w:b/>
                <w:bCs/>
                <w:color w:val="000000"/>
                <w:sz w:val="24"/>
                <w:szCs w:val="24"/>
                <w:lang w:val="en-US"/>
              </w:rPr>
              <w:t>Đ</w:t>
            </w:r>
          </w:p>
        </w:tc>
        <w:tc>
          <w:tcPr>
            <w:tcW w:w="876" w:type="dxa"/>
            <w:tcBorders>
              <w:top w:val="nil"/>
              <w:left w:val="outset" w:color="auto" w:sz="6" w:space="0"/>
              <w:bottom w:val="outset" w:color="auto" w:sz="6" w:space="0"/>
              <w:right w:val="outset" w:color="auto" w:sz="6" w:space="0"/>
            </w:tcBorders>
          </w:tcPr>
          <w:p w14:paraId="0F943378">
            <w:pPr>
              <w:tabs>
                <w:tab w:val="left" w:pos="0"/>
                <w:tab w:val="left" w:pos="675"/>
                <w:tab w:val="left" w:pos="2025"/>
                <w:tab w:val="left" w:pos="4050"/>
                <w:tab w:val="left" w:pos="6075"/>
              </w:tabs>
              <w:spacing w:after="0" w:line="240" w:lineRule="auto"/>
              <w:jc w:val="right"/>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c)</w:t>
            </w:r>
          </w:p>
        </w:tc>
        <w:tc>
          <w:tcPr>
            <w:tcW w:w="1092" w:type="dxa"/>
            <w:tcBorders>
              <w:top w:val="nil"/>
              <w:left w:val="outset" w:color="auto" w:sz="6" w:space="0"/>
              <w:bottom w:val="outset" w:color="auto" w:sz="6" w:space="0"/>
              <w:right w:val="outset" w:color="auto" w:sz="6" w:space="0"/>
            </w:tcBorders>
          </w:tcPr>
          <w:p w14:paraId="01E721ED">
            <w:pPr>
              <w:tabs>
                <w:tab w:val="left" w:pos="0"/>
                <w:tab w:val="left" w:pos="675"/>
                <w:tab w:val="left" w:pos="2025"/>
                <w:tab w:val="left" w:pos="4050"/>
                <w:tab w:val="left" w:pos="6075"/>
              </w:tabs>
              <w:spacing w:after="0" w:line="240" w:lineRule="auto"/>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Đ</w:t>
            </w:r>
          </w:p>
        </w:tc>
      </w:tr>
      <w:tr w14:paraId="1CF38A06">
        <w:tblPrEx>
          <w:tblCellMar>
            <w:top w:w="15" w:type="dxa"/>
            <w:left w:w="15" w:type="dxa"/>
            <w:bottom w:w="15" w:type="dxa"/>
            <w:right w:w="15" w:type="dxa"/>
          </w:tblCellMar>
        </w:tblPrEx>
        <w:tc>
          <w:tcPr>
            <w:tcW w:w="1020" w:type="dxa"/>
            <w:tcBorders>
              <w:top w:val="nil"/>
              <w:left w:val="outset" w:color="auto" w:sz="6" w:space="0"/>
              <w:bottom w:val="outset" w:color="auto" w:sz="6" w:space="0"/>
              <w:right w:val="outset" w:color="auto" w:sz="6" w:space="0"/>
            </w:tcBorders>
          </w:tcPr>
          <w:p w14:paraId="6E85A1BC">
            <w:pPr>
              <w:tabs>
                <w:tab w:val="left" w:pos="0"/>
                <w:tab w:val="left" w:pos="675"/>
                <w:tab w:val="left" w:pos="2025"/>
                <w:tab w:val="left" w:pos="4050"/>
                <w:tab w:val="left" w:pos="6075"/>
              </w:tabs>
              <w:spacing w:after="0" w:line="240" w:lineRule="auto"/>
              <w:jc w:val="right"/>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d)</w:t>
            </w:r>
          </w:p>
        </w:tc>
        <w:tc>
          <w:tcPr>
            <w:tcW w:w="1128" w:type="dxa"/>
            <w:tcBorders>
              <w:top w:val="nil"/>
              <w:left w:val="outset" w:color="auto" w:sz="6" w:space="0"/>
              <w:bottom w:val="outset" w:color="auto" w:sz="6" w:space="0"/>
              <w:right w:val="outset" w:color="auto" w:sz="6" w:space="0"/>
            </w:tcBorders>
          </w:tcPr>
          <w:p w14:paraId="46E33A37">
            <w:pPr>
              <w:tabs>
                <w:tab w:val="left" w:pos="0"/>
                <w:tab w:val="left" w:pos="675"/>
                <w:tab w:val="left" w:pos="2025"/>
                <w:tab w:val="left" w:pos="4050"/>
                <w:tab w:val="left" w:pos="6075"/>
              </w:tabs>
              <w:spacing w:after="0" w:line="240" w:lineRule="auto"/>
              <w:rPr>
                <w:rFonts w:hint="default" w:ascii="Times New Roman" w:hAnsi="Times New Roman" w:eastAsia="Calibri" w:cs="Times New Roman"/>
                <w:b/>
                <w:bCs/>
                <w:color w:val="000000"/>
                <w:sz w:val="24"/>
                <w:szCs w:val="24"/>
                <w:lang w:val="en-US"/>
              </w:rPr>
            </w:pPr>
            <w:r>
              <w:rPr>
                <w:rFonts w:hint="default" w:ascii="Times New Roman" w:hAnsi="Times New Roman" w:eastAsia="Calibri" w:cs="Times New Roman"/>
                <w:b/>
                <w:bCs/>
                <w:color w:val="000000"/>
                <w:sz w:val="24"/>
                <w:szCs w:val="24"/>
                <w:lang w:val="en-US"/>
              </w:rPr>
              <w:t>Đ</w:t>
            </w:r>
          </w:p>
        </w:tc>
        <w:tc>
          <w:tcPr>
            <w:tcW w:w="1128" w:type="dxa"/>
            <w:tcBorders>
              <w:top w:val="nil"/>
              <w:left w:val="outset" w:color="auto" w:sz="6" w:space="0"/>
              <w:bottom w:val="outset" w:color="auto" w:sz="6" w:space="0"/>
              <w:right w:val="outset" w:color="auto" w:sz="6" w:space="0"/>
            </w:tcBorders>
          </w:tcPr>
          <w:p w14:paraId="2746D6B2">
            <w:pPr>
              <w:tabs>
                <w:tab w:val="left" w:pos="0"/>
                <w:tab w:val="left" w:pos="675"/>
                <w:tab w:val="left" w:pos="2025"/>
                <w:tab w:val="left" w:pos="4050"/>
                <w:tab w:val="left" w:pos="6075"/>
              </w:tabs>
              <w:spacing w:after="0" w:line="240" w:lineRule="auto"/>
              <w:jc w:val="right"/>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d)</w:t>
            </w:r>
          </w:p>
        </w:tc>
        <w:tc>
          <w:tcPr>
            <w:tcW w:w="1128" w:type="dxa"/>
            <w:tcBorders>
              <w:top w:val="nil"/>
              <w:left w:val="outset" w:color="auto" w:sz="6" w:space="0"/>
              <w:bottom w:val="outset" w:color="auto" w:sz="6" w:space="0"/>
              <w:right w:val="outset" w:color="auto" w:sz="6" w:space="0"/>
            </w:tcBorders>
          </w:tcPr>
          <w:p w14:paraId="2CF8B1A1">
            <w:pPr>
              <w:tabs>
                <w:tab w:val="left" w:pos="0"/>
                <w:tab w:val="left" w:pos="675"/>
                <w:tab w:val="left" w:pos="2025"/>
                <w:tab w:val="left" w:pos="4050"/>
                <w:tab w:val="left" w:pos="6075"/>
              </w:tabs>
              <w:spacing w:after="0" w:line="240" w:lineRule="auto"/>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Đ</w:t>
            </w:r>
          </w:p>
        </w:tc>
        <w:tc>
          <w:tcPr>
            <w:tcW w:w="1128" w:type="dxa"/>
            <w:tcBorders>
              <w:top w:val="nil"/>
              <w:left w:val="outset" w:color="auto" w:sz="6" w:space="0"/>
              <w:bottom w:val="outset" w:color="auto" w:sz="6" w:space="0"/>
              <w:right w:val="outset" w:color="auto" w:sz="6" w:space="0"/>
            </w:tcBorders>
          </w:tcPr>
          <w:p w14:paraId="36DDAE1F">
            <w:pPr>
              <w:tabs>
                <w:tab w:val="left" w:pos="0"/>
                <w:tab w:val="left" w:pos="675"/>
                <w:tab w:val="left" w:pos="2025"/>
                <w:tab w:val="left" w:pos="4050"/>
                <w:tab w:val="left" w:pos="6075"/>
              </w:tabs>
              <w:spacing w:after="0" w:line="240" w:lineRule="auto"/>
              <w:jc w:val="right"/>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d)</w:t>
            </w:r>
          </w:p>
        </w:tc>
        <w:tc>
          <w:tcPr>
            <w:tcW w:w="1128" w:type="dxa"/>
            <w:tcBorders>
              <w:top w:val="nil"/>
              <w:left w:val="outset" w:color="auto" w:sz="6" w:space="0"/>
              <w:bottom w:val="outset" w:color="auto" w:sz="6" w:space="0"/>
              <w:right w:val="outset" w:color="auto" w:sz="6" w:space="0"/>
            </w:tcBorders>
          </w:tcPr>
          <w:p w14:paraId="503DCD5B">
            <w:pPr>
              <w:tabs>
                <w:tab w:val="left" w:pos="0"/>
                <w:tab w:val="left" w:pos="675"/>
                <w:tab w:val="left" w:pos="2025"/>
                <w:tab w:val="left" w:pos="4050"/>
                <w:tab w:val="left" w:pos="6075"/>
              </w:tabs>
              <w:spacing w:after="0" w:line="240" w:lineRule="auto"/>
              <w:rPr>
                <w:rFonts w:hint="default" w:ascii="Times New Roman" w:hAnsi="Times New Roman" w:eastAsia="Calibri" w:cs="Times New Roman"/>
                <w:b/>
                <w:bCs/>
                <w:color w:val="000000"/>
                <w:sz w:val="24"/>
                <w:szCs w:val="24"/>
                <w:lang w:val="en-US"/>
              </w:rPr>
            </w:pPr>
            <w:r>
              <w:rPr>
                <w:rFonts w:hint="default" w:ascii="Times New Roman" w:hAnsi="Times New Roman" w:eastAsia="Calibri" w:cs="Times New Roman"/>
                <w:b/>
                <w:bCs/>
                <w:color w:val="000000"/>
                <w:sz w:val="24"/>
                <w:szCs w:val="24"/>
                <w:lang w:val="en-US"/>
              </w:rPr>
              <w:t>Đ</w:t>
            </w:r>
          </w:p>
        </w:tc>
        <w:tc>
          <w:tcPr>
            <w:tcW w:w="1128" w:type="dxa"/>
            <w:tcBorders>
              <w:top w:val="nil"/>
              <w:left w:val="outset" w:color="auto" w:sz="6" w:space="0"/>
              <w:bottom w:val="outset" w:color="auto" w:sz="6" w:space="0"/>
              <w:right w:val="outset" w:color="auto" w:sz="6" w:space="0"/>
            </w:tcBorders>
          </w:tcPr>
          <w:p w14:paraId="61628862">
            <w:pPr>
              <w:tabs>
                <w:tab w:val="left" w:pos="0"/>
                <w:tab w:val="left" w:pos="675"/>
                <w:tab w:val="left" w:pos="2025"/>
                <w:tab w:val="left" w:pos="4050"/>
                <w:tab w:val="left" w:pos="6075"/>
              </w:tabs>
              <w:spacing w:after="0" w:line="240" w:lineRule="auto"/>
              <w:jc w:val="right"/>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d)</w:t>
            </w:r>
          </w:p>
        </w:tc>
        <w:tc>
          <w:tcPr>
            <w:tcW w:w="1128" w:type="dxa"/>
            <w:tcBorders>
              <w:top w:val="nil"/>
              <w:left w:val="outset" w:color="auto" w:sz="6" w:space="0"/>
              <w:bottom w:val="outset" w:color="auto" w:sz="6" w:space="0"/>
              <w:right w:val="outset" w:color="auto" w:sz="6" w:space="0"/>
            </w:tcBorders>
          </w:tcPr>
          <w:p w14:paraId="1BF60594">
            <w:pPr>
              <w:tabs>
                <w:tab w:val="left" w:pos="0"/>
                <w:tab w:val="left" w:pos="675"/>
                <w:tab w:val="left" w:pos="2025"/>
                <w:tab w:val="left" w:pos="4050"/>
                <w:tab w:val="left" w:pos="6075"/>
              </w:tabs>
              <w:spacing w:after="0" w:line="240" w:lineRule="auto"/>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Đ</w:t>
            </w:r>
          </w:p>
        </w:tc>
        <w:tc>
          <w:tcPr>
            <w:tcW w:w="876" w:type="dxa"/>
            <w:tcBorders>
              <w:top w:val="nil"/>
              <w:left w:val="outset" w:color="auto" w:sz="6" w:space="0"/>
              <w:bottom w:val="outset" w:color="auto" w:sz="6" w:space="0"/>
              <w:right w:val="outset" w:color="auto" w:sz="6" w:space="0"/>
            </w:tcBorders>
          </w:tcPr>
          <w:p w14:paraId="1137A45A">
            <w:pPr>
              <w:tabs>
                <w:tab w:val="left" w:pos="0"/>
                <w:tab w:val="left" w:pos="675"/>
                <w:tab w:val="left" w:pos="2025"/>
                <w:tab w:val="left" w:pos="4050"/>
                <w:tab w:val="left" w:pos="6075"/>
              </w:tabs>
              <w:spacing w:after="0" w:line="240" w:lineRule="auto"/>
              <w:jc w:val="right"/>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d)</w:t>
            </w:r>
          </w:p>
        </w:tc>
        <w:tc>
          <w:tcPr>
            <w:tcW w:w="1092" w:type="dxa"/>
            <w:tcBorders>
              <w:top w:val="nil"/>
              <w:left w:val="outset" w:color="auto" w:sz="6" w:space="0"/>
              <w:bottom w:val="outset" w:color="auto" w:sz="6" w:space="0"/>
              <w:right w:val="outset" w:color="auto" w:sz="6" w:space="0"/>
            </w:tcBorders>
          </w:tcPr>
          <w:p w14:paraId="3B3B7E67">
            <w:pPr>
              <w:tabs>
                <w:tab w:val="left" w:pos="0"/>
                <w:tab w:val="left" w:pos="675"/>
                <w:tab w:val="left" w:pos="2025"/>
                <w:tab w:val="left" w:pos="4050"/>
                <w:tab w:val="left" w:pos="6075"/>
              </w:tabs>
              <w:spacing w:after="0" w:line="240" w:lineRule="auto"/>
              <w:rPr>
                <w:rFonts w:hint="default" w:ascii="Times New Roman" w:hAnsi="Times New Roman" w:eastAsia="Calibri" w:cs="Times New Roman"/>
                <w:b/>
                <w:bCs/>
                <w:color w:val="000000"/>
                <w:sz w:val="24"/>
                <w:szCs w:val="24"/>
                <w:lang w:val="en-US"/>
              </w:rPr>
            </w:pPr>
            <w:r>
              <w:rPr>
                <w:rFonts w:hint="default" w:ascii="Times New Roman" w:hAnsi="Times New Roman" w:eastAsia="Calibri" w:cs="Times New Roman"/>
                <w:b/>
                <w:bCs/>
                <w:color w:val="000000"/>
                <w:sz w:val="24"/>
                <w:szCs w:val="24"/>
                <w:lang w:val="en-US"/>
              </w:rPr>
              <w:t>Đ</w:t>
            </w:r>
            <w:bookmarkStart w:id="0" w:name="_GoBack"/>
            <w:bookmarkEnd w:id="0"/>
          </w:p>
        </w:tc>
      </w:tr>
    </w:tbl>
    <w:p w14:paraId="17D11108">
      <w:pPr>
        <w:tabs>
          <w:tab w:val="left" w:pos="0"/>
          <w:tab w:val="left" w:pos="675"/>
          <w:tab w:val="left" w:pos="2025"/>
          <w:tab w:val="left" w:pos="4050"/>
          <w:tab w:val="left" w:pos="6075"/>
        </w:tabs>
        <w:spacing w:after="0" w:line="240" w:lineRule="auto"/>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 xml:space="preserve"> </w:t>
      </w:r>
    </w:p>
    <w:p w14:paraId="75222DEE">
      <w:pPr>
        <w:tabs>
          <w:tab w:val="left" w:pos="0"/>
          <w:tab w:val="left" w:pos="675"/>
          <w:tab w:val="left" w:pos="2025"/>
          <w:tab w:val="left" w:pos="4050"/>
          <w:tab w:val="left" w:pos="6075"/>
        </w:tabs>
        <w:spacing w:after="0" w:line="240" w:lineRule="auto"/>
        <w:rPr>
          <w:rFonts w:hint="default" w:ascii="Times New Roman" w:hAnsi="Times New Roman" w:eastAsia="Calibri" w:cs="Times New Roman"/>
          <w:b/>
          <w:bCs/>
          <w:color w:val="000000"/>
          <w:sz w:val="24"/>
          <w:szCs w:val="24"/>
          <w:lang w:val="en-US"/>
        </w:rPr>
      </w:pPr>
      <w:r>
        <w:rPr>
          <w:rFonts w:ascii="Times New Roman" w:hAnsi="Times New Roman" w:eastAsia="Calibri" w:cs="Times New Roman"/>
          <w:b/>
          <w:bCs/>
          <w:color w:val="000000"/>
          <w:sz w:val="24"/>
          <w:szCs w:val="24"/>
        </w:rPr>
        <w:t xml:space="preserve"> </w:t>
      </w:r>
      <w:r>
        <w:rPr>
          <w:rFonts w:hint="default" w:ascii="Times New Roman" w:hAnsi="Times New Roman" w:eastAsia="Calibri" w:cs="Times New Roman"/>
          <w:b/>
          <w:bCs/>
          <w:color w:val="000000"/>
          <w:sz w:val="24"/>
          <w:szCs w:val="24"/>
          <w:lang w:val="en-US"/>
        </w:rPr>
        <w:t xml:space="preserve">                                                                                     </w:t>
      </w:r>
      <w:r>
        <w:rPr>
          <w:rFonts w:ascii="Times New Roman" w:hAnsi="Times New Roman" w:eastAsia="Calibri" w:cs="Times New Roman"/>
          <w:b/>
          <w:bCs/>
          <w:color w:val="000000"/>
          <w:sz w:val="24"/>
          <w:szCs w:val="24"/>
          <w:lang w:val="en-US"/>
        </w:rPr>
        <w:t>Đ</w:t>
      </w:r>
      <w:r>
        <w:rPr>
          <w:rFonts w:hint="default" w:ascii="Times New Roman" w:hAnsi="Times New Roman" w:eastAsia="Calibri" w:cs="Times New Roman"/>
          <w:b/>
          <w:bCs/>
          <w:color w:val="000000"/>
          <w:sz w:val="24"/>
          <w:szCs w:val="24"/>
          <w:lang w:val="en-US"/>
        </w:rPr>
        <w:t>ÁP ÁN CHI TIẾT</w:t>
      </w:r>
    </w:p>
    <w:p w14:paraId="1E2F0EBE">
      <w:pPr>
        <w:tabs>
          <w:tab w:val="left" w:pos="0"/>
          <w:tab w:val="left" w:pos="675"/>
          <w:tab w:val="left" w:pos="2025"/>
          <w:tab w:val="left" w:pos="4050"/>
          <w:tab w:val="left" w:pos="6075"/>
        </w:tabs>
        <w:spacing w:after="0" w:line="240" w:lineRule="auto"/>
        <w:rPr>
          <w:rFonts w:ascii="TimesNewRomanPS-BoldMT" w:hAnsi="TimesNewRomanPS-BoldMT" w:eastAsia="Times New Roman" w:cs="Times New Roman"/>
          <w:b/>
          <w:bCs/>
          <w:color w:val="000000"/>
          <w:sz w:val="24"/>
          <w:szCs w:val="24"/>
        </w:rPr>
      </w:pPr>
      <w:r>
        <w:rPr>
          <w:rFonts w:ascii="Times New Roman" w:hAnsi="Times New Roman" w:eastAsia="Calibri" w:cs="Times New Roman"/>
          <w:b/>
          <w:bCs/>
          <w:color w:val="000000"/>
          <w:sz w:val="24"/>
          <w:szCs w:val="24"/>
        </w:rPr>
        <w:t xml:space="preserve"> </w:t>
      </w:r>
    </w:p>
    <w:p w14:paraId="688CEFDF">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PHẦN I. Câu trắc nghiệm nhiều phương án lựa chọn. Học sinh trả lời từ câu 1 đến câu 30. Mỗi câu </w:t>
      </w:r>
    </w:p>
    <w:p w14:paraId="7097DA0B">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hỏi học sinh chỉ chọn một phương án. </w:t>
      </w:r>
    </w:p>
    <w:p w14:paraId="2A69D0F1">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Câu 1: </w:t>
      </w:r>
      <w:r>
        <w:rPr>
          <w:rFonts w:ascii="Times New Roman" w:hAnsi="Times New Roman" w:eastAsia="Times New Roman" w:cs="Times New Roman"/>
          <w:color w:val="000000"/>
          <w:sz w:val="24"/>
          <w:szCs w:val="24"/>
        </w:rPr>
        <w:t xml:space="preserve">Sự kết hợp sức mạnh kinh tế của các tổ chức độc quyền tư nhân với sức mạnh chính trị của nhà nước tư sản là </w:t>
      </w:r>
    </w:p>
    <w:p w14:paraId="2ABA3D09">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FF0000"/>
          <w:sz w:val="24"/>
          <w:szCs w:val="24"/>
        </w:rPr>
        <w:t xml:space="preserve">A. </w:t>
      </w:r>
      <w:r>
        <w:rPr>
          <w:rFonts w:ascii="Times New Roman" w:hAnsi="Times New Roman" w:eastAsia="Times New Roman" w:cs="Times New Roman"/>
          <w:color w:val="FF0000"/>
          <w:sz w:val="24"/>
          <w:szCs w:val="24"/>
        </w:rPr>
        <w:t xml:space="preserve">biểu hiện mới của chủ nghĩa tư bản hiện đại. </w:t>
      </w:r>
      <w:r>
        <w:rPr>
          <w:rFonts w:ascii="Times New Roman" w:hAnsi="Times New Roman" w:eastAsia="Times New Roman" w:cs="Times New Roman"/>
          <w:sz w:val="24"/>
          <w:szCs w:val="24"/>
        </w:rPr>
        <w:t xml:space="preserve">             </w:t>
      </w:r>
      <w:r>
        <w:rPr>
          <w:rFonts w:ascii="TimesNewRomanPS-BoldMT" w:hAnsi="TimesNewRomanPS-BoldMT" w:eastAsia="Times New Roman" w:cs="Times New Roman"/>
          <w:b/>
          <w:bCs/>
          <w:color w:val="000000"/>
          <w:sz w:val="24"/>
          <w:szCs w:val="24"/>
        </w:rPr>
        <w:t xml:space="preserve">B. </w:t>
      </w:r>
      <w:r>
        <w:rPr>
          <w:rFonts w:ascii="Times New Roman" w:hAnsi="Times New Roman" w:eastAsia="Times New Roman" w:cs="Times New Roman"/>
          <w:color w:val="000000"/>
          <w:sz w:val="24"/>
          <w:szCs w:val="24"/>
        </w:rPr>
        <w:t xml:space="preserve">biểu hiện về sự chi phối của các công ty độc quyền. </w:t>
      </w:r>
    </w:p>
    <w:p w14:paraId="4D140073">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 </w:t>
      </w:r>
      <w:r>
        <w:rPr>
          <w:rFonts w:ascii="Times New Roman" w:hAnsi="Times New Roman" w:eastAsia="Times New Roman" w:cs="Times New Roman"/>
          <w:color w:val="000000"/>
          <w:sz w:val="24"/>
          <w:szCs w:val="24"/>
        </w:rPr>
        <w:t xml:space="preserve">sự tập trung nguồn vốn lớn vào tay các nhà tư bản. </w:t>
      </w:r>
      <w:r>
        <w:rPr>
          <w:rFonts w:ascii="Times New Roman" w:hAnsi="Times New Roman" w:eastAsia="Times New Roman" w:cs="Times New Roman"/>
          <w:sz w:val="24"/>
          <w:szCs w:val="24"/>
        </w:rPr>
        <w:t xml:space="preserve">    </w:t>
      </w:r>
      <w:r>
        <w:rPr>
          <w:rFonts w:ascii="TimesNewRomanPS-BoldMT" w:hAnsi="TimesNewRomanPS-BoldMT" w:eastAsia="Times New Roman" w:cs="Times New Roman"/>
          <w:b/>
          <w:bCs/>
          <w:color w:val="000000"/>
          <w:sz w:val="24"/>
          <w:szCs w:val="24"/>
        </w:rPr>
        <w:t xml:space="preserve">D. </w:t>
      </w:r>
      <w:r>
        <w:rPr>
          <w:rFonts w:ascii="Times New Roman" w:hAnsi="Times New Roman" w:eastAsia="Times New Roman" w:cs="Times New Roman"/>
          <w:color w:val="000000"/>
          <w:sz w:val="24"/>
          <w:szCs w:val="24"/>
        </w:rPr>
        <w:t xml:space="preserve">quá trình các công ty vừa và nhỏ bị phá sản. </w:t>
      </w:r>
    </w:p>
    <w:p w14:paraId="33D7805F">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Câu 2: </w:t>
      </w:r>
      <w:r>
        <w:rPr>
          <w:rFonts w:ascii="Times New Roman" w:hAnsi="Times New Roman" w:eastAsia="Times New Roman" w:cs="Times New Roman"/>
          <w:color w:val="000000"/>
          <w:sz w:val="24"/>
          <w:szCs w:val="24"/>
        </w:rPr>
        <w:t xml:space="preserve">Ngày 30 - 12 - 1922, tại Mát –xcơ-va, Đại hội lần thứ nhất các Xô viết toàn Liên bang đã thông qua văn kiện nào sau đây? </w:t>
      </w:r>
    </w:p>
    <w:p w14:paraId="3E651B29">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A. </w:t>
      </w:r>
      <w:r>
        <w:rPr>
          <w:rFonts w:ascii="Times New Roman" w:hAnsi="Times New Roman" w:eastAsia="Times New Roman" w:cs="Times New Roman"/>
          <w:color w:val="000000"/>
          <w:sz w:val="24"/>
          <w:szCs w:val="24"/>
        </w:rPr>
        <w:t xml:space="preserve">Hiến pháp đầu tiên của Liên Xô. </w:t>
      </w:r>
      <w:r>
        <w:rPr>
          <w:rFonts w:ascii="Times New Roman" w:hAnsi="Times New Roman" w:eastAsia="Times New Roman" w:cs="Times New Roman"/>
          <w:sz w:val="24"/>
          <w:szCs w:val="24"/>
        </w:rPr>
        <w:t xml:space="preserve">                                 </w:t>
      </w:r>
      <w:r>
        <w:rPr>
          <w:rFonts w:ascii="TimesNewRomanPS-BoldMT" w:hAnsi="TimesNewRomanPS-BoldMT" w:eastAsia="Times New Roman" w:cs="Times New Roman"/>
          <w:b/>
          <w:bCs/>
          <w:color w:val="000000"/>
          <w:sz w:val="24"/>
          <w:szCs w:val="24"/>
        </w:rPr>
        <w:t xml:space="preserve">B. </w:t>
      </w:r>
      <w:r>
        <w:rPr>
          <w:rFonts w:ascii="Times New Roman" w:hAnsi="Times New Roman" w:eastAsia="Times New Roman" w:cs="Times New Roman"/>
          <w:color w:val="000000"/>
          <w:sz w:val="24"/>
          <w:szCs w:val="24"/>
        </w:rPr>
        <w:t xml:space="preserve">Sắc lệnh “Ruộng đất” và “Hòa bình”. </w:t>
      </w:r>
    </w:p>
    <w:p w14:paraId="6D818EEE">
      <w:pPr>
        <w:spacing w:after="0" w:line="240" w:lineRule="auto"/>
        <w:rPr>
          <w:rFonts w:ascii="Times New Roman" w:hAnsi="Times New Roman" w:eastAsia="Times New Roman" w:cs="Times New Roman"/>
          <w:color w:val="FF0000"/>
          <w:sz w:val="24"/>
          <w:szCs w:val="24"/>
        </w:rPr>
      </w:pPr>
      <w:r>
        <w:rPr>
          <w:rFonts w:ascii="TimesNewRomanPS-BoldMT" w:hAnsi="TimesNewRomanPS-BoldMT" w:eastAsia="Times New Roman" w:cs="Times New Roman"/>
          <w:b/>
          <w:bCs/>
          <w:color w:val="000000"/>
          <w:sz w:val="24"/>
          <w:szCs w:val="24"/>
        </w:rPr>
        <w:t xml:space="preserve">C. </w:t>
      </w:r>
      <w:r>
        <w:rPr>
          <w:rFonts w:ascii="Times New Roman" w:hAnsi="Times New Roman" w:eastAsia="Times New Roman" w:cs="Times New Roman"/>
          <w:color w:val="000000"/>
          <w:sz w:val="24"/>
          <w:szCs w:val="24"/>
        </w:rPr>
        <w:t xml:space="preserve">Chính sách Kinh tế mới của Lê –nin. </w:t>
      </w:r>
      <w:r>
        <w:rPr>
          <w:rFonts w:ascii="Times New Roman" w:hAnsi="Times New Roman" w:eastAsia="Times New Roman" w:cs="Times New Roman"/>
          <w:sz w:val="24"/>
          <w:szCs w:val="24"/>
        </w:rPr>
        <w:t xml:space="preserve">                          </w:t>
      </w:r>
      <w:r>
        <w:rPr>
          <w:rFonts w:ascii="TimesNewRomanPS-BoldMT" w:hAnsi="TimesNewRomanPS-BoldMT" w:eastAsia="Times New Roman" w:cs="Times New Roman"/>
          <w:b/>
          <w:bCs/>
          <w:color w:val="FF0000"/>
          <w:sz w:val="24"/>
          <w:szCs w:val="24"/>
        </w:rPr>
        <w:t xml:space="preserve">D. </w:t>
      </w:r>
      <w:r>
        <w:rPr>
          <w:rFonts w:ascii="Times New Roman" w:hAnsi="Times New Roman" w:eastAsia="Times New Roman" w:cs="Times New Roman"/>
          <w:color w:val="FF0000"/>
          <w:sz w:val="24"/>
          <w:szCs w:val="24"/>
        </w:rPr>
        <w:t xml:space="preserve">Bản Hiệp ước Liên bang. </w:t>
      </w:r>
    </w:p>
    <w:p w14:paraId="3E7A66BF">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Câu 3: </w:t>
      </w:r>
      <w:r>
        <w:rPr>
          <w:rFonts w:ascii="Times New Roman" w:hAnsi="Times New Roman" w:eastAsia="Times New Roman" w:cs="Times New Roman"/>
          <w:color w:val="000000"/>
          <w:sz w:val="24"/>
          <w:szCs w:val="24"/>
        </w:rPr>
        <w:t xml:space="preserve">Nguyên thủ quốc gia nào sau đây tham dự Hội nghị I-an-ta (tháng 2-1945)? </w:t>
      </w:r>
    </w:p>
    <w:p w14:paraId="4FC10BC9">
      <w:pPr>
        <w:spacing w:after="0" w:line="240" w:lineRule="auto"/>
        <w:rPr>
          <w:rFonts w:ascii="Times New Roman" w:hAnsi="Times New Roman" w:eastAsia="Times New Roman" w:cs="Times New Roman"/>
          <w:color w:val="FF0000"/>
          <w:sz w:val="24"/>
          <w:szCs w:val="24"/>
        </w:rPr>
      </w:pPr>
      <w:r>
        <w:rPr>
          <w:rFonts w:ascii="TimesNewRomanPS-BoldMT" w:hAnsi="TimesNewRomanPS-BoldMT" w:eastAsia="Times New Roman" w:cs="Times New Roman"/>
          <w:b/>
          <w:bCs/>
          <w:color w:val="000000"/>
          <w:sz w:val="24"/>
          <w:szCs w:val="24"/>
        </w:rPr>
        <w:t xml:space="preserve">A. </w:t>
      </w:r>
      <w:r>
        <w:rPr>
          <w:rFonts w:ascii="Times New Roman" w:hAnsi="Times New Roman" w:eastAsia="Times New Roman" w:cs="Times New Roman"/>
          <w:color w:val="000000"/>
          <w:sz w:val="24"/>
          <w:szCs w:val="24"/>
        </w:rPr>
        <w:t xml:space="preserve">Trung Quốc. </w:t>
      </w:r>
      <w:r>
        <w:rPr>
          <w:rFonts w:ascii="Times New Roman" w:hAnsi="Times New Roman" w:eastAsia="Times New Roman" w:cs="Times New Roman"/>
          <w:sz w:val="24"/>
          <w:szCs w:val="24"/>
        </w:rPr>
        <w:t xml:space="preserve">                </w:t>
      </w:r>
      <w:r>
        <w:rPr>
          <w:rFonts w:ascii="TimesNewRomanPS-BoldMT" w:hAnsi="TimesNewRomanPS-BoldMT" w:eastAsia="Times New Roman" w:cs="Times New Roman"/>
          <w:b/>
          <w:bCs/>
          <w:color w:val="000000"/>
          <w:sz w:val="24"/>
          <w:szCs w:val="24"/>
        </w:rPr>
        <w:t xml:space="preserve">B. </w:t>
      </w:r>
      <w:r>
        <w:rPr>
          <w:rFonts w:ascii="Times New Roman" w:hAnsi="Times New Roman" w:eastAsia="Times New Roman" w:cs="Times New Roman"/>
          <w:color w:val="000000"/>
          <w:sz w:val="24"/>
          <w:szCs w:val="24"/>
        </w:rPr>
        <w:t xml:space="preserve">Pháp. </w:t>
      </w:r>
      <w:r>
        <w:rPr>
          <w:rFonts w:ascii="Times New Roman" w:hAnsi="Times New Roman" w:eastAsia="Times New Roman" w:cs="Times New Roman"/>
          <w:sz w:val="24"/>
          <w:szCs w:val="24"/>
        </w:rPr>
        <w:t xml:space="preserve">                </w:t>
      </w:r>
      <w:r>
        <w:rPr>
          <w:rFonts w:ascii="TimesNewRomanPS-BoldMT" w:hAnsi="TimesNewRomanPS-BoldMT" w:eastAsia="Times New Roman" w:cs="Times New Roman"/>
          <w:b/>
          <w:bCs/>
          <w:color w:val="000000"/>
          <w:sz w:val="24"/>
          <w:szCs w:val="24"/>
        </w:rPr>
        <w:t xml:space="preserve">C. </w:t>
      </w:r>
      <w:r>
        <w:rPr>
          <w:rFonts w:ascii="Times New Roman" w:hAnsi="Times New Roman" w:eastAsia="Times New Roman" w:cs="Times New Roman"/>
          <w:color w:val="000000"/>
          <w:sz w:val="24"/>
          <w:szCs w:val="24"/>
        </w:rPr>
        <w:t xml:space="preserve">Đức. </w:t>
      </w:r>
      <w:r>
        <w:rPr>
          <w:rFonts w:ascii="Times New Roman" w:hAnsi="Times New Roman" w:eastAsia="Times New Roman" w:cs="Times New Roman"/>
          <w:sz w:val="24"/>
          <w:szCs w:val="24"/>
        </w:rPr>
        <w:t xml:space="preserve">                      </w:t>
      </w:r>
      <w:r>
        <w:rPr>
          <w:rFonts w:ascii="Times New Roman" w:hAnsi="Times New Roman" w:eastAsia="Times New Roman" w:cs="Times New Roman"/>
          <w:color w:val="FF0000"/>
          <w:sz w:val="24"/>
          <w:szCs w:val="24"/>
        </w:rPr>
        <w:t xml:space="preserve">  </w:t>
      </w:r>
      <w:r>
        <w:rPr>
          <w:rFonts w:ascii="TimesNewRomanPS-BoldMT" w:hAnsi="TimesNewRomanPS-BoldMT" w:eastAsia="Times New Roman" w:cs="Times New Roman"/>
          <w:b/>
          <w:bCs/>
          <w:color w:val="FF0000"/>
          <w:sz w:val="24"/>
          <w:szCs w:val="24"/>
        </w:rPr>
        <w:t xml:space="preserve">D. </w:t>
      </w:r>
      <w:r>
        <w:rPr>
          <w:rFonts w:ascii="Times New Roman" w:hAnsi="Times New Roman" w:eastAsia="Times New Roman" w:cs="Times New Roman"/>
          <w:color w:val="FF0000"/>
          <w:sz w:val="24"/>
          <w:szCs w:val="24"/>
        </w:rPr>
        <w:t xml:space="preserve">Anh. </w:t>
      </w:r>
    </w:p>
    <w:p w14:paraId="094DA69D">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Câu 4: </w:t>
      </w:r>
      <w:r>
        <w:rPr>
          <w:rFonts w:ascii="Times New Roman" w:hAnsi="Times New Roman" w:eastAsia="Times New Roman" w:cs="Times New Roman"/>
          <w:color w:val="000000"/>
          <w:sz w:val="24"/>
          <w:szCs w:val="24"/>
        </w:rPr>
        <w:t xml:space="preserve">Chiếm lấy phố Uôn hay còn gọi là phong trào “99 chống lại 1” là một phong trào xuất hiện ở nước Mỹ vào đầu năm 2011. Phố Uôn là </w:t>
      </w:r>
    </w:p>
    <w:p w14:paraId="49EC47C9">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A. </w:t>
      </w:r>
      <w:r>
        <w:rPr>
          <w:rFonts w:ascii="Times New Roman" w:hAnsi="Times New Roman" w:eastAsia="Times New Roman" w:cs="Times New Roman"/>
          <w:color w:val="000000"/>
          <w:sz w:val="24"/>
          <w:szCs w:val="24"/>
        </w:rPr>
        <w:t xml:space="preserve">nơi cư trú của tất cả các tỉ phú giàu nhất nước Mỹ. </w:t>
      </w:r>
    </w:p>
    <w:p w14:paraId="2CEE45FA">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B. </w:t>
      </w:r>
      <w:r>
        <w:rPr>
          <w:rFonts w:ascii="Times New Roman" w:hAnsi="Times New Roman" w:eastAsia="Times New Roman" w:cs="Times New Roman"/>
          <w:color w:val="000000"/>
          <w:sz w:val="24"/>
          <w:szCs w:val="24"/>
        </w:rPr>
        <w:t xml:space="preserve">nơi đặt trụ sở nhà Quốc hội và Lầu năm góc. </w:t>
      </w:r>
    </w:p>
    <w:p w14:paraId="5DAB8214">
      <w:pPr>
        <w:spacing w:after="0" w:line="240" w:lineRule="auto"/>
        <w:rPr>
          <w:rFonts w:ascii="Times New Roman" w:hAnsi="Times New Roman" w:eastAsia="Times New Roman" w:cs="Times New Roman"/>
          <w:color w:val="FF0000"/>
          <w:sz w:val="24"/>
          <w:szCs w:val="24"/>
        </w:rPr>
      </w:pPr>
      <w:r>
        <w:rPr>
          <w:rFonts w:ascii="TimesNewRomanPS-BoldMT" w:hAnsi="TimesNewRomanPS-BoldMT" w:eastAsia="Times New Roman" w:cs="Times New Roman"/>
          <w:b/>
          <w:bCs/>
          <w:color w:val="FF0000"/>
          <w:sz w:val="24"/>
          <w:szCs w:val="24"/>
        </w:rPr>
        <w:t xml:space="preserve">C. </w:t>
      </w:r>
      <w:r>
        <w:rPr>
          <w:rFonts w:ascii="Times New Roman" w:hAnsi="Times New Roman" w:eastAsia="Times New Roman" w:cs="Times New Roman"/>
          <w:color w:val="FF0000"/>
          <w:sz w:val="24"/>
          <w:szCs w:val="24"/>
        </w:rPr>
        <w:t xml:space="preserve">nơi đặt trụ sở các cơ quan tài chính quan trọng của nước Mỹ. </w:t>
      </w:r>
    </w:p>
    <w:p w14:paraId="53BAC3E5">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D. </w:t>
      </w:r>
      <w:r>
        <w:rPr>
          <w:rFonts w:ascii="Times New Roman" w:hAnsi="Times New Roman" w:eastAsia="Times New Roman" w:cs="Times New Roman"/>
          <w:color w:val="000000"/>
          <w:sz w:val="24"/>
          <w:szCs w:val="24"/>
        </w:rPr>
        <w:t xml:space="preserve">nơi cư trú của 99% những người nghèo ở nước Mỹ. </w:t>
      </w:r>
    </w:p>
    <w:p w14:paraId="77D1B744">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Câu 5: </w:t>
      </w:r>
      <w:r>
        <w:rPr>
          <w:rFonts w:ascii="Times New Roman" w:hAnsi="Times New Roman" w:eastAsia="Times New Roman" w:cs="Times New Roman"/>
          <w:color w:val="000000"/>
          <w:sz w:val="24"/>
          <w:szCs w:val="24"/>
        </w:rPr>
        <w:t xml:space="preserve">Kế sách đánh giặc nào sau đây của nhà Trần được quân dân Việt Nam kế thừa, vận dụng trong cuộc kháng chiến chống thực dân Pháp tại mặt trận Đà Nẵng năm 1858? </w:t>
      </w:r>
    </w:p>
    <w:p w14:paraId="2B7E85E7">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A. </w:t>
      </w:r>
      <w:r>
        <w:rPr>
          <w:rFonts w:ascii="Times New Roman" w:hAnsi="Times New Roman" w:eastAsia="Times New Roman" w:cs="Times New Roman"/>
          <w:color w:val="000000"/>
          <w:sz w:val="24"/>
          <w:szCs w:val="24"/>
        </w:rPr>
        <w:t xml:space="preserve">Tiên phát chế nhân. </w:t>
      </w:r>
      <w:r>
        <w:rPr>
          <w:rFonts w:ascii="Times New Roman" w:hAnsi="Times New Roman" w:eastAsia="Times New Roman" w:cs="Times New Roman"/>
          <w:sz w:val="24"/>
          <w:szCs w:val="24"/>
        </w:rPr>
        <w:t xml:space="preserve">                                                                </w:t>
      </w:r>
      <w:r>
        <w:rPr>
          <w:rFonts w:ascii="TimesNewRomanPS-BoldMT" w:hAnsi="TimesNewRomanPS-BoldMT" w:eastAsia="Times New Roman" w:cs="Times New Roman"/>
          <w:b/>
          <w:bCs/>
          <w:color w:val="000000"/>
          <w:sz w:val="24"/>
          <w:szCs w:val="24"/>
        </w:rPr>
        <w:t xml:space="preserve">B. </w:t>
      </w:r>
      <w:r>
        <w:rPr>
          <w:rFonts w:ascii="Times New Roman" w:hAnsi="Times New Roman" w:eastAsia="Times New Roman" w:cs="Times New Roman"/>
          <w:color w:val="000000"/>
          <w:sz w:val="24"/>
          <w:szCs w:val="24"/>
        </w:rPr>
        <w:t xml:space="preserve">Đánh thành diệt viện. </w:t>
      </w:r>
    </w:p>
    <w:p w14:paraId="1048CF5C">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FF0000"/>
          <w:sz w:val="24"/>
          <w:szCs w:val="24"/>
        </w:rPr>
        <w:t xml:space="preserve">C. </w:t>
      </w:r>
      <w:r>
        <w:rPr>
          <w:rFonts w:ascii="Times New Roman" w:hAnsi="Times New Roman" w:eastAsia="Times New Roman" w:cs="Times New Roman"/>
          <w:color w:val="FF0000"/>
          <w:sz w:val="24"/>
          <w:szCs w:val="24"/>
        </w:rPr>
        <w:t>Vườn không nhà trống</w:t>
      </w:r>
      <w:r>
        <w:rPr>
          <w:rFonts w:ascii="Times New Roman" w:hAnsi="Times New Roman" w:eastAsia="Times New Roman" w:cs="Times New Roman"/>
          <w:color w:val="000000"/>
          <w:sz w:val="24"/>
          <w:szCs w:val="24"/>
        </w:rPr>
        <w:t xml:space="preserve">. </w:t>
      </w:r>
      <w:r>
        <w:rPr>
          <w:rFonts w:ascii="Times New Roman" w:hAnsi="Times New Roman" w:eastAsia="Times New Roman" w:cs="Times New Roman"/>
          <w:sz w:val="24"/>
          <w:szCs w:val="24"/>
        </w:rPr>
        <w:t xml:space="preserve">                                                          </w:t>
      </w:r>
      <w:r>
        <w:rPr>
          <w:rFonts w:ascii="TimesNewRomanPS-BoldMT" w:hAnsi="TimesNewRomanPS-BoldMT" w:eastAsia="Times New Roman" w:cs="Times New Roman"/>
          <w:b/>
          <w:bCs/>
          <w:color w:val="000000"/>
          <w:sz w:val="24"/>
          <w:szCs w:val="24"/>
        </w:rPr>
        <w:t xml:space="preserve">D. </w:t>
      </w:r>
      <w:r>
        <w:rPr>
          <w:rFonts w:ascii="Times New Roman" w:hAnsi="Times New Roman" w:eastAsia="Times New Roman" w:cs="Times New Roman"/>
          <w:color w:val="000000"/>
          <w:sz w:val="24"/>
          <w:szCs w:val="24"/>
        </w:rPr>
        <w:t xml:space="preserve">Thần tốc, bất ngờ, táo bạo. </w:t>
      </w:r>
    </w:p>
    <w:p w14:paraId="79515493">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Câu 6: </w:t>
      </w:r>
      <w:r>
        <w:rPr>
          <w:rFonts w:ascii="Times New Roman" w:hAnsi="Times New Roman" w:eastAsia="Times New Roman" w:cs="Times New Roman"/>
          <w:color w:val="000000"/>
          <w:sz w:val="24"/>
          <w:szCs w:val="24"/>
        </w:rPr>
        <w:t xml:space="preserve">Nội dung nào sau đây là điểm tương đồng về kết quả bước đầu công cuộc cải cách mở cửa (từ năm 1978) ở Trung Quốc và công cuộc đổi mới (từ năm 1986) ở Việt Nam? </w:t>
      </w:r>
    </w:p>
    <w:p w14:paraId="3F7928A3">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FF0000"/>
          <w:sz w:val="24"/>
          <w:szCs w:val="24"/>
        </w:rPr>
        <w:t xml:space="preserve">A. </w:t>
      </w:r>
      <w:r>
        <w:rPr>
          <w:rFonts w:ascii="Times New Roman" w:hAnsi="Times New Roman" w:eastAsia="Times New Roman" w:cs="Times New Roman"/>
          <w:color w:val="FF0000"/>
          <w:sz w:val="24"/>
          <w:szCs w:val="24"/>
        </w:rPr>
        <w:t xml:space="preserve">Đưa đất nước thoát khỏi tình trạng khủng hoảng.  </w:t>
      </w:r>
      <w:r>
        <w:rPr>
          <w:rFonts w:ascii="Times New Roman" w:hAnsi="Times New Roman" w:eastAsia="Times New Roman" w:cs="Times New Roman"/>
          <w:sz w:val="24"/>
          <w:szCs w:val="24"/>
        </w:rPr>
        <w:t xml:space="preserve">     </w:t>
      </w:r>
      <w:r>
        <w:rPr>
          <w:rFonts w:ascii="TimesNewRomanPS-BoldMT" w:hAnsi="TimesNewRomanPS-BoldMT" w:eastAsia="Times New Roman" w:cs="Times New Roman"/>
          <w:b/>
          <w:bCs/>
          <w:color w:val="000000"/>
          <w:sz w:val="24"/>
          <w:szCs w:val="24"/>
        </w:rPr>
        <w:t xml:space="preserve">B. </w:t>
      </w:r>
      <w:r>
        <w:rPr>
          <w:rFonts w:ascii="Times New Roman" w:hAnsi="Times New Roman" w:eastAsia="Times New Roman" w:cs="Times New Roman"/>
          <w:color w:val="000000"/>
          <w:sz w:val="24"/>
          <w:szCs w:val="24"/>
        </w:rPr>
        <w:t xml:space="preserve">Giúp hệ thống xã hội chủ nghĩa ngày càng phát triển. </w:t>
      </w:r>
    </w:p>
    <w:p w14:paraId="1E72BDE2">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 </w:t>
      </w:r>
      <w:r>
        <w:rPr>
          <w:rFonts w:ascii="Times New Roman" w:hAnsi="Times New Roman" w:eastAsia="Times New Roman" w:cs="Times New Roman"/>
          <w:color w:val="000000"/>
          <w:sz w:val="24"/>
          <w:szCs w:val="24"/>
        </w:rPr>
        <w:t xml:space="preserve">Hỗ trợ kinh tế cho Liên Xô và các nước Đông Âu. </w:t>
      </w:r>
      <w:r>
        <w:rPr>
          <w:rFonts w:ascii="Times New Roman" w:hAnsi="Times New Roman" w:eastAsia="Times New Roman" w:cs="Times New Roman"/>
          <w:sz w:val="24"/>
          <w:szCs w:val="24"/>
        </w:rPr>
        <w:t xml:space="preserve">   </w:t>
      </w:r>
      <w:r>
        <w:rPr>
          <w:rFonts w:ascii="TimesNewRomanPS-BoldMT" w:hAnsi="TimesNewRomanPS-BoldMT" w:eastAsia="Times New Roman" w:cs="Times New Roman"/>
          <w:b/>
          <w:bCs/>
          <w:color w:val="000000"/>
          <w:sz w:val="24"/>
          <w:szCs w:val="24"/>
        </w:rPr>
        <w:t xml:space="preserve">D. </w:t>
      </w:r>
      <w:r>
        <w:rPr>
          <w:rFonts w:ascii="Times New Roman" w:hAnsi="Times New Roman" w:eastAsia="Times New Roman" w:cs="Times New Roman"/>
          <w:color w:val="000000"/>
          <w:sz w:val="24"/>
          <w:szCs w:val="24"/>
        </w:rPr>
        <w:t xml:space="preserve">Củng cố vị thế vững chắc nền kinh tế đất nước. </w:t>
      </w:r>
    </w:p>
    <w:p w14:paraId="02866305">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Câu 7: </w:t>
      </w:r>
      <w:r>
        <w:rPr>
          <w:rFonts w:ascii="Times New Roman" w:hAnsi="Times New Roman" w:eastAsia="Times New Roman" w:cs="Times New Roman"/>
          <w:color w:val="000000"/>
          <w:sz w:val="24"/>
          <w:szCs w:val="24"/>
        </w:rPr>
        <w:t xml:space="preserve">Lời hịch của vua Quang Trung </w:t>
      </w:r>
      <w:r>
        <w:rPr>
          <w:rFonts w:ascii="TimesNewRomanPS-ItalicMT" w:hAnsi="TimesNewRomanPS-ItalicMT" w:eastAsia="Times New Roman" w:cs="Times New Roman"/>
          <w:i/>
          <w:iCs/>
          <w:color w:val="000000"/>
          <w:sz w:val="24"/>
          <w:szCs w:val="24"/>
        </w:rPr>
        <w:t xml:space="preserve">“Đánh cho để dài tóc. Đánh cho để đen răng.” </w:t>
      </w:r>
      <w:r>
        <w:rPr>
          <w:rFonts w:ascii="Times New Roman" w:hAnsi="Times New Roman" w:eastAsia="Times New Roman" w:cs="Times New Roman"/>
          <w:color w:val="000000"/>
          <w:sz w:val="24"/>
          <w:szCs w:val="24"/>
        </w:rPr>
        <w:t xml:space="preserve">được truyền đi trong sự kiện nào sau đây? </w:t>
      </w:r>
    </w:p>
    <w:p w14:paraId="54399F78">
      <w:pPr>
        <w:spacing w:after="0" w:line="240" w:lineRule="auto"/>
        <w:rPr>
          <w:rFonts w:ascii="Times New Roman" w:hAnsi="Times New Roman" w:eastAsia="Times New Roman" w:cs="Times New Roman"/>
          <w:color w:val="FF0000"/>
          <w:sz w:val="24"/>
          <w:szCs w:val="24"/>
        </w:rPr>
      </w:pPr>
      <w:r>
        <w:rPr>
          <w:rFonts w:ascii="TimesNewRomanPS-BoldMT" w:hAnsi="TimesNewRomanPS-BoldMT" w:eastAsia="Times New Roman" w:cs="Times New Roman"/>
          <w:b/>
          <w:bCs/>
          <w:color w:val="000000"/>
          <w:sz w:val="24"/>
          <w:szCs w:val="24"/>
        </w:rPr>
        <w:t xml:space="preserve">A. </w:t>
      </w:r>
      <w:r>
        <w:rPr>
          <w:rFonts w:ascii="Times New Roman" w:hAnsi="Times New Roman" w:eastAsia="Times New Roman" w:cs="Times New Roman"/>
          <w:color w:val="000000"/>
          <w:sz w:val="24"/>
          <w:szCs w:val="24"/>
        </w:rPr>
        <w:t xml:space="preserve">Kháng chiến chống quân Xiêm.                                                   </w:t>
      </w:r>
      <w:r>
        <w:rPr>
          <w:rFonts w:ascii="TimesNewRomanPS-BoldMT" w:hAnsi="TimesNewRomanPS-BoldMT" w:eastAsia="Times New Roman" w:cs="Times New Roman"/>
          <w:b/>
          <w:bCs/>
          <w:color w:val="FF0000"/>
          <w:sz w:val="24"/>
          <w:szCs w:val="24"/>
        </w:rPr>
        <w:t xml:space="preserve">B. </w:t>
      </w:r>
      <w:r>
        <w:rPr>
          <w:rFonts w:ascii="Times New Roman" w:hAnsi="Times New Roman" w:eastAsia="Times New Roman" w:cs="Times New Roman"/>
          <w:color w:val="FF0000"/>
          <w:sz w:val="24"/>
          <w:szCs w:val="24"/>
        </w:rPr>
        <w:t xml:space="preserve">Kháng chiến chống quân Thanh. </w:t>
      </w:r>
    </w:p>
    <w:p w14:paraId="78813D48">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 </w:t>
      </w:r>
      <w:r>
        <w:rPr>
          <w:rFonts w:ascii="Times New Roman" w:hAnsi="Times New Roman" w:eastAsia="Times New Roman" w:cs="Times New Roman"/>
          <w:color w:val="000000"/>
          <w:sz w:val="24"/>
          <w:szCs w:val="24"/>
        </w:rPr>
        <w:t xml:space="preserve">Lật đổ tập đoàn Lê – Trịnh.                                                         </w:t>
      </w:r>
      <w:r>
        <w:rPr>
          <w:rFonts w:ascii="TimesNewRomanPS-BoldMT" w:hAnsi="TimesNewRomanPS-BoldMT" w:eastAsia="Times New Roman" w:cs="Times New Roman"/>
          <w:b/>
          <w:bCs/>
          <w:color w:val="000000"/>
          <w:sz w:val="24"/>
          <w:szCs w:val="24"/>
        </w:rPr>
        <w:t xml:space="preserve">D. </w:t>
      </w:r>
      <w:r>
        <w:rPr>
          <w:rFonts w:ascii="Times New Roman" w:hAnsi="Times New Roman" w:eastAsia="Times New Roman" w:cs="Times New Roman"/>
          <w:color w:val="000000"/>
          <w:sz w:val="24"/>
          <w:szCs w:val="24"/>
        </w:rPr>
        <w:t xml:space="preserve">Lật đổ chúa Nguyễn ở Đàng Trong. </w:t>
      </w:r>
    </w:p>
    <w:p w14:paraId="7053F36B">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Câu 8: </w:t>
      </w:r>
      <w:r>
        <w:rPr>
          <w:rFonts w:ascii="Times New Roman" w:hAnsi="Times New Roman" w:eastAsia="Times New Roman" w:cs="Times New Roman"/>
          <w:color w:val="000000"/>
          <w:sz w:val="24"/>
          <w:szCs w:val="24"/>
        </w:rPr>
        <w:t xml:space="preserve">Liên minh những giai cấp nào sau đây là biểu tượng của nhà nước Liên Xô? </w:t>
      </w:r>
    </w:p>
    <w:p w14:paraId="2D7056E1">
      <w:pPr>
        <w:spacing w:after="0" w:line="240" w:lineRule="auto"/>
        <w:rPr>
          <w:rFonts w:ascii="Times New Roman" w:hAnsi="Times New Roman" w:eastAsia="Times New Roman" w:cs="Times New Roman"/>
          <w:color w:val="FF0000"/>
          <w:sz w:val="24"/>
          <w:szCs w:val="24"/>
        </w:rPr>
      </w:pPr>
      <w:r>
        <w:rPr>
          <w:rFonts w:ascii="TimesNewRomanPS-BoldMT" w:hAnsi="TimesNewRomanPS-BoldMT" w:eastAsia="Times New Roman" w:cs="Times New Roman"/>
          <w:b/>
          <w:bCs/>
          <w:color w:val="000000"/>
          <w:sz w:val="24"/>
          <w:szCs w:val="24"/>
        </w:rPr>
        <w:t xml:space="preserve">A. </w:t>
      </w:r>
      <w:r>
        <w:rPr>
          <w:rFonts w:ascii="Times New Roman" w:hAnsi="Times New Roman" w:eastAsia="Times New Roman" w:cs="Times New Roman"/>
          <w:color w:val="000000"/>
          <w:sz w:val="24"/>
          <w:szCs w:val="24"/>
        </w:rPr>
        <w:t xml:space="preserve">Tư sản và công nhân. </w:t>
      </w:r>
      <w:r>
        <w:rPr>
          <w:rFonts w:ascii="Times New Roman" w:hAnsi="Times New Roman" w:eastAsia="Times New Roman" w:cs="Times New Roman"/>
          <w:sz w:val="24"/>
          <w:szCs w:val="24"/>
        </w:rPr>
        <w:t xml:space="preserve">                                                                   </w:t>
      </w:r>
      <w:r>
        <w:rPr>
          <w:rFonts w:ascii="Times New Roman" w:hAnsi="Times New Roman" w:eastAsia="Times New Roman" w:cs="Times New Roman"/>
          <w:color w:val="FF0000"/>
          <w:sz w:val="24"/>
          <w:szCs w:val="24"/>
        </w:rPr>
        <w:t xml:space="preserve"> </w:t>
      </w:r>
      <w:r>
        <w:rPr>
          <w:rFonts w:ascii="TimesNewRomanPS-BoldMT" w:hAnsi="TimesNewRomanPS-BoldMT" w:eastAsia="Times New Roman" w:cs="Times New Roman"/>
          <w:b/>
          <w:bCs/>
          <w:color w:val="FF0000"/>
          <w:sz w:val="24"/>
          <w:szCs w:val="24"/>
        </w:rPr>
        <w:t xml:space="preserve">B. </w:t>
      </w:r>
      <w:r>
        <w:rPr>
          <w:rFonts w:ascii="Times New Roman" w:hAnsi="Times New Roman" w:eastAsia="Times New Roman" w:cs="Times New Roman"/>
          <w:color w:val="FF0000"/>
          <w:sz w:val="24"/>
          <w:szCs w:val="24"/>
        </w:rPr>
        <w:t xml:space="preserve">Công nhân và nông dân. </w:t>
      </w:r>
    </w:p>
    <w:p w14:paraId="7B45342C">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 </w:t>
      </w:r>
      <w:r>
        <w:rPr>
          <w:rFonts w:ascii="Times New Roman" w:hAnsi="Times New Roman" w:eastAsia="Times New Roman" w:cs="Times New Roman"/>
          <w:color w:val="000000"/>
          <w:sz w:val="24"/>
          <w:szCs w:val="24"/>
        </w:rPr>
        <w:t xml:space="preserve">Nông dân và trí thức. </w:t>
      </w:r>
      <w:r>
        <w:rPr>
          <w:rFonts w:ascii="Times New Roman" w:hAnsi="Times New Roman" w:eastAsia="Times New Roman" w:cs="Times New Roman"/>
          <w:sz w:val="24"/>
          <w:szCs w:val="24"/>
        </w:rPr>
        <w:t xml:space="preserve">                                                                    </w:t>
      </w:r>
      <w:r>
        <w:rPr>
          <w:rFonts w:ascii="TimesNewRomanPS-BoldMT" w:hAnsi="TimesNewRomanPS-BoldMT" w:eastAsia="Times New Roman" w:cs="Times New Roman"/>
          <w:b/>
          <w:bCs/>
          <w:color w:val="000000"/>
          <w:sz w:val="24"/>
          <w:szCs w:val="24"/>
        </w:rPr>
        <w:t xml:space="preserve">D. </w:t>
      </w:r>
      <w:r>
        <w:rPr>
          <w:rFonts w:ascii="Times New Roman" w:hAnsi="Times New Roman" w:eastAsia="Times New Roman" w:cs="Times New Roman"/>
          <w:color w:val="000000"/>
          <w:sz w:val="24"/>
          <w:szCs w:val="24"/>
        </w:rPr>
        <w:t xml:space="preserve">Trí thức và công nhân. </w:t>
      </w:r>
    </w:p>
    <w:p w14:paraId="438B4F35">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Câu 9: </w:t>
      </w:r>
      <w:r>
        <w:rPr>
          <w:rFonts w:ascii="Times New Roman" w:hAnsi="Times New Roman" w:eastAsia="Times New Roman" w:cs="Times New Roman"/>
          <w:color w:val="000000"/>
          <w:sz w:val="24"/>
          <w:szCs w:val="24"/>
        </w:rPr>
        <w:t xml:space="preserve">Hiến chương Liên hợp quốc chính thức có hiệu lực khi Chiến tranh thế giới thứ hai </w:t>
      </w:r>
    </w:p>
    <w:p w14:paraId="4D466B55">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A. </w:t>
      </w:r>
      <w:r>
        <w:rPr>
          <w:rFonts w:ascii="Times New Roman" w:hAnsi="Times New Roman" w:eastAsia="Times New Roman" w:cs="Times New Roman"/>
          <w:color w:val="000000"/>
          <w:sz w:val="24"/>
          <w:szCs w:val="24"/>
        </w:rPr>
        <w:t xml:space="preserve">bước vào giai đoạn quyết liệt.                                                      </w:t>
      </w:r>
      <w:r>
        <w:rPr>
          <w:rFonts w:ascii="TimesNewRomanPS-BoldMT" w:hAnsi="TimesNewRomanPS-BoldMT" w:eastAsia="Times New Roman" w:cs="Times New Roman"/>
          <w:b/>
          <w:bCs/>
          <w:color w:val="000000"/>
          <w:sz w:val="24"/>
          <w:szCs w:val="24"/>
        </w:rPr>
        <w:t xml:space="preserve">B. </w:t>
      </w:r>
      <w:r>
        <w:rPr>
          <w:rFonts w:ascii="Times New Roman" w:hAnsi="Times New Roman" w:eastAsia="Times New Roman" w:cs="Times New Roman"/>
          <w:color w:val="000000"/>
          <w:sz w:val="24"/>
          <w:szCs w:val="24"/>
        </w:rPr>
        <w:t xml:space="preserve">bước vào giai đoạn kết thúc. </w:t>
      </w:r>
    </w:p>
    <w:p w14:paraId="21AE0DA9">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 </w:t>
      </w:r>
      <w:r>
        <w:rPr>
          <w:rFonts w:ascii="Times New Roman" w:hAnsi="Times New Roman" w:eastAsia="Times New Roman" w:cs="Times New Roman"/>
          <w:color w:val="000000"/>
          <w:sz w:val="24"/>
          <w:szCs w:val="24"/>
        </w:rPr>
        <w:t xml:space="preserve">bắt đầu lan ra khu vực châu Á.                                                    </w:t>
      </w:r>
      <w:r>
        <w:rPr>
          <w:rFonts w:ascii="Times New Roman" w:hAnsi="Times New Roman" w:eastAsia="Times New Roman" w:cs="Times New Roman"/>
          <w:color w:val="FF0000"/>
          <w:sz w:val="24"/>
          <w:szCs w:val="24"/>
        </w:rPr>
        <w:t xml:space="preserve"> </w:t>
      </w:r>
      <w:r>
        <w:rPr>
          <w:rFonts w:ascii="TimesNewRomanPS-BoldMT" w:hAnsi="TimesNewRomanPS-BoldMT" w:eastAsia="Times New Roman" w:cs="Times New Roman"/>
          <w:b/>
          <w:bCs/>
          <w:color w:val="FF0000"/>
          <w:sz w:val="24"/>
          <w:szCs w:val="24"/>
        </w:rPr>
        <w:t xml:space="preserve">D. </w:t>
      </w:r>
      <w:r>
        <w:rPr>
          <w:rFonts w:ascii="Times New Roman" w:hAnsi="Times New Roman" w:eastAsia="Times New Roman" w:cs="Times New Roman"/>
          <w:color w:val="FF0000"/>
          <w:sz w:val="24"/>
          <w:szCs w:val="24"/>
        </w:rPr>
        <w:t xml:space="preserve">đã kết thúc hoàn toàn. </w:t>
      </w:r>
    </w:p>
    <w:p w14:paraId="54D142A1">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Câu 10: </w:t>
      </w:r>
      <w:r>
        <w:rPr>
          <w:rFonts w:ascii="Times New Roman" w:hAnsi="Times New Roman" w:eastAsia="Times New Roman" w:cs="Times New Roman"/>
          <w:color w:val="000000"/>
          <w:sz w:val="24"/>
          <w:szCs w:val="24"/>
        </w:rPr>
        <w:t xml:space="preserve">Năm 1967, quốc gia nào sau đây tham gia sáng lập Hiệp hội các quốc gia Đông Nam Á (ASEAN)? </w:t>
      </w:r>
    </w:p>
    <w:p w14:paraId="7196C550">
      <w:pPr>
        <w:spacing w:after="0" w:line="240" w:lineRule="auto"/>
        <w:rPr>
          <w:rFonts w:ascii="Times New Roman" w:hAnsi="Times New Roman" w:eastAsia="Times New Roman" w:cs="Times New Roman"/>
          <w:color w:val="FF0000"/>
          <w:sz w:val="24"/>
          <w:szCs w:val="24"/>
        </w:rPr>
      </w:pPr>
      <w:r>
        <w:rPr>
          <w:rFonts w:ascii="TimesNewRomanPS-BoldMT" w:hAnsi="TimesNewRomanPS-BoldMT" w:eastAsia="Times New Roman" w:cs="Times New Roman"/>
          <w:b/>
          <w:bCs/>
          <w:color w:val="000000"/>
          <w:sz w:val="24"/>
          <w:szCs w:val="24"/>
        </w:rPr>
        <w:t xml:space="preserve">A. </w:t>
      </w:r>
      <w:r>
        <w:rPr>
          <w:rFonts w:ascii="Times New Roman" w:hAnsi="Times New Roman" w:eastAsia="Times New Roman" w:cs="Times New Roman"/>
          <w:color w:val="000000"/>
          <w:sz w:val="24"/>
          <w:szCs w:val="24"/>
        </w:rPr>
        <w:t xml:space="preserve">Campuchia. </w:t>
      </w:r>
      <w:r>
        <w:rPr>
          <w:rFonts w:ascii="Times New Roman" w:hAnsi="Times New Roman" w:eastAsia="Times New Roman" w:cs="Times New Roman"/>
          <w:sz w:val="24"/>
          <w:szCs w:val="24"/>
        </w:rPr>
        <w:t xml:space="preserve">                    </w:t>
      </w:r>
      <w:r>
        <w:rPr>
          <w:rFonts w:ascii="TimesNewRomanPS-BoldMT" w:hAnsi="TimesNewRomanPS-BoldMT" w:eastAsia="Times New Roman" w:cs="Times New Roman"/>
          <w:b/>
          <w:bCs/>
          <w:color w:val="000000"/>
          <w:sz w:val="24"/>
          <w:szCs w:val="24"/>
        </w:rPr>
        <w:t xml:space="preserve">B. </w:t>
      </w:r>
      <w:r>
        <w:rPr>
          <w:rFonts w:ascii="Times New Roman" w:hAnsi="Times New Roman" w:eastAsia="Times New Roman" w:cs="Times New Roman"/>
          <w:color w:val="000000"/>
          <w:sz w:val="24"/>
          <w:szCs w:val="24"/>
        </w:rPr>
        <w:t xml:space="preserve">Mianma. </w:t>
      </w:r>
      <w:r>
        <w:rPr>
          <w:rFonts w:ascii="Times New Roman" w:hAnsi="Times New Roman" w:eastAsia="Times New Roman" w:cs="Times New Roman"/>
          <w:sz w:val="24"/>
          <w:szCs w:val="24"/>
        </w:rPr>
        <w:t xml:space="preserve">                    </w:t>
      </w:r>
      <w:r>
        <w:rPr>
          <w:rFonts w:ascii="TimesNewRomanPS-BoldMT" w:hAnsi="TimesNewRomanPS-BoldMT" w:eastAsia="Times New Roman" w:cs="Times New Roman"/>
          <w:b/>
          <w:bCs/>
          <w:color w:val="000000"/>
          <w:sz w:val="24"/>
          <w:szCs w:val="24"/>
        </w:rPr>
        <w:t xml:space="preserve">C. </w:t>
      </w:r>
      <w:r>
        <w:rPr>
          <w:rFonts w:ascii="Times New Roman" w:hAnsi="Times New Roman" w:eastAsia="Times New Roman" w:cs="Times New Roman"/>
          <w:color w:val="000000"/>
          <w:sz w:val="24"/>
          <w:szCs w:val="24"/>
        </w:rPr>
        <w:t xml:space="preserve">Brunây. </w:t>
      </w:r>
      <w:r>
        <w:rPr>
          <w:rFonts w:ascii="Times New Roman" w:hAnsi="Times New Roman" w:eastAsia="Times New Roman" w:cs="Times New Roman"/>
          <w:sz w:val="24"/>
          <w:szCs w:val="24"/>
        </w:rPr>
        <w:t xml:space="preserve">                         </w:t>
      </w:r>
      <w:r>
        <w:rPr>
          <w:rFonts w:ascii="TimesNewRomanPS-BoldMT" w:hAnsi="TimesNewRomanPS-BoldMT" w:eastAsia="Times New Roman" w:cs="Times New Roman"/>
          <w:b/>
          <w:bCs/>
          <w:color w:val="FF0000"/>
          <w:sz w:val="24"/>
          <w:szCs w:val="24"/>
        </w:rPr>
        <w:t xml:space="preserve">D. </w:t>
      </w:r>
      <w:r>
        <w:rPr>
          <w:rFonts w:ascii="Times New Roman" w:hAnsi="Times New Roman" w:eastAsia="Times New Roman" w:cs="Times New Roman"/>
          <w:color w:val="FF0000"/>
          <w:sz w:val="24"/>
          <w:szCs w:val="24"/>
        </w:rPr>
        <w:t xml:space="preserve">In –đô-nê-xia. </w:t>
      </w:r>
    </w:p>
    <w:p w14:paraId="4A7238E0">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Câu 11: </w:t>
      </w:r>
      <w:r>
        <w:rPr>
          <w:rFonts w:ascii="Times New Roman" w:hAnsi="Times New Roman" w:eastAsia="Times New Roman" w:cs="Times New Roman"/>
          <w:color w:val="000000"/>
          <w:sz w:val="24"/>
          <w:szCs w:val="24"/>
        </w:rPr>
        <w:t xml:space="preserve">Trong giai đoạn 1951 – 1953, cuộc kháng chiến toàn quốc chống thực dân Pháp có bước phát triển mới trên các lĩnh vực kinh tế, chính trị, văn hóa và </w:t>
      </w:r>
    </w:p>
    <w:p w14:paraId="2315033C">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A. </w:t>
      </w:r>
      <w:r>
        <w:rPr>
          <w:rFonts w:ascii="Times New Roman" w:hAnsi="Times New Roman" w:eastAsia="Times New Roman" w:cs="Times New Roman"/>
          <w:color w:val="000000"/>
          <w:sz w:val="24"/>
          <w:szCs w:val="24"/>
        </w:rPr>
        <w:t xml:space="preserve">ngoại thương.                        </w:t>
      </w:r>
      <w:r>
        <w:rPr>
          <w:rFonts w:ascii="TimesNewRomanPS-BoldMT" w:hAnsi="TimesNewRomanPS-BoldMT" w:eastAsia="Times New Roman" w:cs="Times New Roman"/>
          <w:b/>
          <w:bCs/>
          <w:color w:val="000000"/>
          <w:sz w:val="24"/>
          <w:szCs w:val="24"/>
        </w:rPr>
        <w:t xml:space="preserve">B. </w:t>
      </w:r>
      <w:r>
        <w:rPr>
          <w:rFonts w:ascii="Times New Roman" w:hAnsi="Times New Roman" w:eastAsia="Times New Roman" w:cs="Times New Roman"/>
          <w:color w:val="000000"/>
          <w:sz w:val="24"/>
          <w:szCs w:val="24"/>
        </w:rPr>
        <w:t xml:space="preserve">du lịch.                           </w:t>
      </w:r>
      <w:r>
        <w:rPr>
          <w:rFonts w:ascii="TimesNewRomanPS-BoldMT" w:hAnsi="TimesNewRomanPS-BoldMT" w:eastAsia="Times New Roman" w:cs="Times New Roman"/>
          <w:b/>
          <w:bCs/>
          <w:color w:val="FF0000"/>
          <w:sz w:val="24"/>
          <w:szCs w:val="24"/>
        </w:rPr>
        <w:t xml:space="preserve">C. </w:t>
      </w:r>
      <w:r>
        <w:rPr>
          <w:rFonts w:ascii="Times New Roman" w:hAnsi="Times New Roman" w:eastAsia="Times New Roman" w:cs="Times New Roman"/>
          <w:color w:val="FF0000"/>
          <w:sz w:val="24"/>
          <w:szCs w:val="24"/>
        </w:rPr>
        <w:t xml:space="preserve">quân sự.      </w:t>
      </w:r>
      <w:r>
        <w:rPr>
          <w:rFonts w:ascii="Times New Roman" w:hAnsi="Times New Roman" w:eastAsia="Times New Roman" w:cs="Times New Roman"/>
          <w:color w:val="000000"/>
          <w:sz w:val="24"/>
          <w:szCs w:val="24"/>
        </w:rPr>
        <w:t xml:space="preserve">              </w:t>
      </w:r>
      <w:r>
        <w:rPr>
          <w:rFonts w:ascii="TimesNewRomanPS-BoldMT" w:hAnsi="TimesNewRomanPS-BoldMT" w:eastAsia="Times New Roman" w:cs="Times New Roman"/>
          <w:b/>
          <w:bCs/>
          <w:color w:val="000000"/>
          <w:sz w:val="24"/>
          <w:szCs w:val="24"/>
        </w:rPr>
        <w:t xml:space="preserve">D. </w:t>
      </w:r>
      <w:r>
        <w:rPr>
          <w:rFonts w:ascii="Times New Roman" w:hAnsi="Times New Roman" w:eastAsia="Times New Roman" w:cs="Times New Roman"/>
          <w:color w:val="000000"/>
          <w:sz w:val="24"/>
          <w:szCs w:val="24"/>
        </w:rPr>
        <w:t>thể thao.</w:t>
      </w:r>
      <w:r>
        <w:rPr>
          <w:rFonts w:ascii="Calibri" w:hAnsi="Calibri" w:eastAsia="Times New Roman" w:cs="Calibri"/>
          <w:color w:val="FFFFFF"/>
          <w:sz w:val="24"/>
          <w:szCs w:val="24"/>
        </w:rPr>
        <w:t xml:space="preserve">2 </w:t>
      </w:r>
    </w:p>
    <w:p w14:paraId="7C8B646B">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Câu 12: </w:t>
      </w:r>
      <w:r>
        <w:rPr>
          <w:rFonts w:ascii="Times New Roman" w:hAnsi="Times New Roman" w:eastAsia="Times New Roman" w:cs="Times New Roman"/>
          <w:color w:val="000000"/>
          <w:sz w:val="24"/>
          <w:szCs w:val="24"/>
        </w:rPr>
        <w:t xml:space="preserve">Nội dung nào sau đây là điểm tương đồng của cuộc kháng chiến chống quân Tống (năm 1075 - 1077) với cuộc kháng chiến chống thực dân Pháp (năm 1858) ở Đà Nẵng của quân dân Việt Nam? </w:t>
      </w:r>
    </w:p>
    <w:p w14:paraId="22110096">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A. </w:t>
      </w:r>
      <w:r>
        <w:rPr>
          <w:rFonts w:ascii="Times New Roman" w:hAnsi="Times New Roman" w:eastAsia="Times New Roman" w:cs="Times New Roman"/>
          <w:color w:val="000000"/>
          <w:sz w:val="24"/>
          <w:szCs w:val="24"/>
        </w:rPr>
        <w:t xml:space="preserve">Diễn ra khi thế nước đang mạnh. </w:t>
      </w:r>
      <w:r>
        <w:rPr>
          <w:rFonts w:ascii="Times New Roman" w:hAnsi="Times New Roman" w:eastAsia="Times New Roman" w:cs="Times New Roman"/>
          <w:sz w:val="24"/>
          <w:szCs w:val="24"/>
        </w:rPr>
        <w:t xml:space="preserve">                                     </w:t>
      </w:r>
      <w:r>
        <w:rPr>
          <w:rFonts w:ascii="TimesNewRomanPS-BoldMT" w:hAnsi="TimesNewRomanPS-BoldMT" w:eastAsia="Times New Roman" w:cs="Times New Roman"/>
          <w:b/>
          <w:bCs/>
          <w:color w:val="000000"/>
          <w:sz w:val="24"/>
          <w:szCs w:val="24"/>
        </w:rPr>
        <w:t xml:space="preserve">B. </w:t>
      </w:r>
      <w:r>
        <w:rPr>
          <w:rFonts w:ascii="Times New Roman" w:hAnsi="Times New Roman" w:eastAsia="Times New Roman" w:cs="Times New Roman"/>
          <w:color w:val="000000"/>
          <w:sz w:val="24"/>
          <w:szCs w:val="24"/>
        </w:rPr>
        <w:t xml:space="preserve">Có giai đoạn diễn ra ngoài lãnh thổ Việt Nam. </w:t>
      </w:r>
    </w:p>
    <w:p w14:paraId="618CB250">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FF0000"/>
          <w:sz w:val="24"/>
          <w:szCs w:val="24"/>
        </w:rPr>
        <w:t xml:space="preserve">C. </w:t>
      </w:r>
      <w:r>
        <w:rPr>
          <w:rFonts w:ascii="Times New Roman" w:hAnsi="Times New Roman" w:eastAsia="Times New Roman" w:cs="Times New Roman"/>
          <w:color w:val="FF0000"/>
          <w:sz w:val="24"/>
          <w:szCs w:val="24"/>
        </w:rPr>
        <w:t xml:space="preserve">Do quan, quân triều đình tổ chức.   </w:t>
      </w:r>
      <w:r>
        <w:rPr>
          <w:rFonts w:ascii="Times New Roman" w:hAnsi="Times New Roman" w:eastAsia="Times New Roman" w:cs="Times New Roman"/>
          <w:sz w:val="24"/>
          <w:szCs w:val="24"/>
        </w:rPr>
        <w:t xml:space="preserve">                                  </w:t>
      </w:r>
      <w:r>
        <w:rPr>
          <w:rFonts w:ascii="TimesNewRomanPS-BoldMT" w:hAnsi="TimesNewRomanPS-BoldMT" w:eastAsia="Times New Roman" w:cs="Times New Roman"/>
          <w:b/>
          <w:bCs/>
          <w:color w:val="000000"/>
          <w:sz w:val="24"/>
          <w:szCs w:val="24"/>
        </w:rPr>
        <w:t xml:space="preserve">D. </w:t>
      </w:r>
      <w:r>
        <w:rPr>
          <w:rFonts w:ascii="Times New Roman" w:hAnsi="Times New Roman" w:eastAsia="Times New Roman" w:cs="Times New Roman"/>
          <w:color w:val="000000"/>
          <w:sz w:val="24"/>
          <w:szCs w:val="24"/>
        </w:rPr>
        <w:t xml:space="preserve">Buộc kẻ thù phải từ bỏ ý đồ xâm lược. </w:t>
      </w:r>
    </w:p>
    <w:p w14:paraId="5BBF5D5F">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Câu 13: </w:t>
      </w:r>
      <w:r>
        <w:rPr>
          <w:rFonts w:ascii="Times New Roman" w:hAnsi="Times New Roman" w:eastAsia="Times New Roman" w:cs="Times New Roman"/>
          <w:color w:val="000000"/>
          <w:sz w:val="24"/>
          <w:szCs w:val="24"/>
        </w:rPr>
        <w:t xml:space="preserve">Từ thế kỷ X đến thế kỷ XIX, cuộc kháng chiến nào sau đây của quân dân Việt Nam diễn ra trên vùng đồng bằng sông Cửu Long? </w:t>
      </w:r>
    </w:p>
    <w:p w14:paraId="3978C590">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A. </w:t>
      </w:r>
      <w:r>
        <w:rPr>
          <w:rFonts w:ascii="Times New Roman" w:hAnsi="Times New Roman" w:eastAsia="Times New Roman" w:cs="Times New Roman"/>
          <w:color w:val="000000"/>
          <w:sz w:val="24"/>
          <w:szCs w:val="24"/>
        </w:rPr>
        <w:t xml:space="preserve">Kháng chiến chống quân Mông Cổ. </w:t>
      </w:r>
      <w:r>
        <w:rPr>
          <w:rFonts w:ascii="Times New Roman" w:hAnsi="Times New Roman" w:eastAsia="Times New Roman" w:cs="Times New Roman"/>
          <w:sz w:val="24"/>
          <w:szCs w:val="24"/>
        </w:rPr>
        <w:t xml:space="preserve">                                 </w:t>
      </w:r>
      <w:r>
        <w:rPr>
          <w:rFonts w:ascii="TimesNewRomanPS-BoldMT" w:hAnsi="TimesNewRomanPS-BoldMT" w:eastAsia="Times New Roman" w:cs="Times New Roman"/>
          <w:b/>
          <w:bCs/>
          <w:color w:val="000000"/>
          <w:sz w:val="24"/>
          <w:szCs w:val="24"/>
        </w:rPr>
        <w:t xml:space="preserve">B. </w:t>
      </w:r>
      <w:r>
        <w:rPr>
          <w:rFonts w:ascii="Times New Roman" w:hAnsi="Times New Roman" w:eastAsia="Times New Roman" w:cs="Times New Roman"/>
          <w:color w:val="000000"/>
          <w:sz w:val="24"/>
          <w:szCs w:val="24"/>
        </w:rPr>
        <w:t xml:space="preserve">Kháng chiến chống quân Thanh. </w:t>
      </w:r>
    </w:p>
    <w:p w14:paraId="34B18D31">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FF0000"/>
          <w:sz w:val="24"/>
          <w:szCs w:val="24"/>
        </w:rPr>
        <w:t xml:space="preserve">C. </w:t>
      </w:r>
      <w:r>
        <w:rPr>
          <w:rFonts w:ascii="Times New Roman" w:hAnsi="Times New Roman" w:eastAsia="Times New Roman" w:cs="Times New Roman"/>
          <w:color w:val="FF0000"/>
          <w:sz w:val="24"/>
          <w:szCs w:val="24"/>
        </w:rPr>
        <w:t xml:space="preserve">Kháng chiến chống quân Xiêm.  </w:t>
      </w:r>
      <w:r>
        <w:rPr>
          <w:rFonts w:ascii="Times New Roman" w:hAnsi="Times New Roman" w:eastAsia="Times New Roman" w:cs="Times New Roman"/>
          <w:sz w:val="24"/>
          <w:szCs w:val="24"/>
        </w:rPr>
        <w:t xml:space="preserve">                                      </w:t>
      </w:r>
      <w:r>
        <w:rPr>
          <w:rFonts w:ascii="TimesNewRomanPS-BoldMT" w:hAnsi="TimesNewRomanPS-BoldMT" w:eastAsia="Times New Roman" w:cs="Times New Roman"/>
          <w:b/>
          <w:bCs/>
          <w:color w:val="000000"/>
          <w:sz w:val="24"/>
          <w:szCs w:val="24"/>
        </w:rPr>
        <w:t xml:space="preserve">D. </w:t>
      </w:r>
      <w:r>
        <w:rPr>
          <w:rFonts w:ascii="Times New Roman" w:hAnsi="Times New Roman" w:eastAsia="Times New Roman" w:cs="Times New Roman"/>
          <w:color w:val="000000"/>
          <w:sz w:val="24"/>
          <w:szCs w:val="24"/>
        </w:rPr>
        <w:t xml:space="preserve">Kháng chiến chống quân Minh. </w:t>
      </w:r>
    </w:p>
    <w:p w14:paraId="46E68BE7">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Câu 14: </w:t>
      </w:r>
      <w:r>
        <w:rPr>
          <w:rFonts w:ascii="Times New Roman" w:hAnsi="Times New Roman" w:eastAsia="Times New Roman" w:cs="Times New Roman"/>
          <w:color w:val="000000"/>
          <w:sz w:val="24"/>
          <w:szCs w:val="24"/>
        </w:rPr>
        <w:t xml:space="preserve">Kế sách đánh giặc </w:t>
      </w:r>
      <w:r>
        <w:rPr>
          <w:rFonts w:ascii="TimesNewRomanPS-ItalicMT" w:hAnsi="TimesNewRomanPS-ItalicMT" w:eastAsia="Times New Roman" w:cs="Times New Roman"/>
          <w:i/>
          <w:iCs/>
          <w:color w:val="000000"/>
          <w:sz w:val="24"/>
          <w:szCs w:val="24"/>
        </w:rPr>
        <w:t xml:space="preserve">“Tiên phát chế nhân”; “Thanh dã”; “Thần tốc, bất ngờ, táo bạo” </w:t>
      </w:r>
      <w:r>
        <w:rPr>
          <w:rFonts w:ascii="Times New Roman" w:hAnsi="Times New Roman" w:eastAsia="Times New Roman" w:cs="Times New Roman"/>
          <w:color w:val="000000"/>
          <w:sz w:val="24"/>
          <w:szCs w:val="24"/>
        </w:rPr>
        <w:t xml:space="preserve">của quân dân Việt Nam trong các cuộc kháng chiến từ thế kỷ X đến trước năm 1945 đều </w:t>
      </w:r>
    </w:p>
    <w:p w14:paraId="3C4BD4A6">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A. </w:t>
      </w:r>
      <w:r>
        <w:rPr>
          <w:rFonts w:ascii="Times New Roman" w:hAnsi="Times New Roman" w:eastAsia="Times New Roman" w:cs="Times New Roman"/>
          <w:color w:val="000000"/>
          <w:sz w:val="24"/>
          <w:szCs w:val="24"/>
        </w:rPr>
        <w:t xml:space="preserve">thể hiện sức mạnh quân sự vượt trội của quân dân Việt Nam. </w:t>
      </w:r>
    </w:p>
    <w:p w14:paraId="4F5D3E97">
      <w:pPr>
        <w:spacing w:after="0" w:line="240" w:lineRule="auto"/>
        <w:rPr>
          <w:rFonts w:ascii="Times New Roman" w:hAnsi="Times New Roman" w:eastAsia="Times New Roman" w:cs="Times New Roman"/>
          <w:color w:val="000000" w:themeColor="text1"/>
          <w:sz w:val="24"/>
          <w:szCs w:val="24"/>
          <w14:textFill>
            <w14:solidFill>
              <w14:schemeClr w14:val="tx1"/>
            </w14:solidFill>
          </w14:textFill>
        </w:rPr>
      </w:pPr>
      <w:r>
        <w:rPr>
          <w:rFonts w:ascii="TimesNewRomanPS-BoldMT" w:hAnsi="TimesNewRomanPS-BoldMT" w:eastAsia="Times New Roman" w:cs="Times New Roman"/>
          <w:b/>
          <w:bCs/>
          <w:color w:val="000000" w:themeColor="text1"/>
          <w:sz w:val="24"/>
          <w:szCs w:val="24"/>
          <w14:textFill>
            <w14:solidFill>
              <w14:schemeClr w14:val="tx1"/>
            </w14:solidFill>
          </w14:textFill>
        </w:rPr>
        <w:t xml:space="preserve">B. </w:t>
      </w:r>
      <w:r>
        <w:rPr>
          <w:rFonts w:ascii="Times New Roman" w:hAnsi="Times New Roman" w:eastAsia="Times New Roman" w:cs="Times New Roman"/>
          <w:color w:val="000000" w:themeColor="text1"/>
          <w:sz w:val="24"/>
          <w:szCs w:val="24"/>
          <w14:textFill>
            <w14:solidFill>
              <w14:schemeClr w14:val="tx1"/>
            </w14:solidFill>
          </w14:textFill>
        </w:rPr>
        <w:t xml:space="preserve">tìm cách tránh chỗ mạnh, đánh chỗ yếu của kẻ thù. </w:t>
      </w:r>
    </w:p>
    <w:p w14:paraId="49909B97">
      <w:pPr>
        <w:spacing w:after="0" w:line="240" w:lineRule="auto"/>
        <w:rPr>
          <w:rFonts w:ascii="Times New Roman" w:hAnsi="Times New Roman" w:eastAsia="Times New Roman" w:cs="Times New Roman"/>
          <w:color w:val="FF0000"/>
          <w:sz w:val="24"/>
          <w:szCs w:val="24"/>
        </w:rPr>
      </w:pPr>
      <w:r>
        <w:rPr>
          <w:rFonts w:ascii="TimesNewRomanPS-BoldMT" w:hAnsi="TimesNewRomanPS-BoldMT" w:eastAsia="Times New Roman" w:cs="Times New Roman"/>
          <w:b/>
          <w:bCs/>
          <w:color w:val="FF0000"/>
          <w:sz w:val="24"/>
          <w:szCs w:val="24"/>
        </w:rPr>
        <w:t xml:space="preserve">C. </w:t>
      </w:r>
      <w:r>
        <w:rPr>
          <w:rFonts w:ascii="Times New Roman" w:hAnsi="Times New Roman" w:eastAsia="Times New Roman" w:cs="Times New Roman"/>
          <w:color w:val="FF0000"/>
          <w:sz w:val="24"/>
          <w:szCs w:val="24"/>
        </w:rPr>
        <w:t xml:space="preserve">thể hiện đường lối linh hoạt của quân dân Việt Nam. </w:t>
      </w:r>
    </w:p>
    <w:p w14:paraId="6BBFEA12">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D. </w:t>
      </w:r>
      <w:r>
        <w:rPr>
          <w:rFonts w:ascii="Times New Roman" w:hAnsi="Times New Roman" w:eastAsia="Times New Roman" w:cs="Times New Roman"/>
          <w:color w:val="000000"/>
          <w:sz w:val="24"/>
          <w:szCs w:val="24"/>
        </w:rPr>
        <w:t xml:space="preserve">chứng tỏ quân dân Việt Nam chủ động tấn công kẻ thù. </w:t>
      </w:r>
    </w:p>
    <w:p w14:paraId="411F463C">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Câu 15: </w:t>
      </w:r>
      <w:r>
        <w:rPr>
          <w:rFonts w:ascii="Times New Roman" w:hAnsi="Times New Roman" w:eastAsia="Times New Roman" w:cs="Times New Roman"/>
          <w:color w:val="000000"/>
          <w:sz w:val="24"/>
          <w:szCs w:val="24"/>
        </w:rPr>
        <w:t xml:space="preserve">Nội dung nào sau đây trong đường lối kháng chiến chống thực dân Pháp (1945 -1954) được Đảng, Chính phủ Việt Nam Dân chủ Cộng hòa rút ra từ kinh nghiệm các cuộc kháng chiến chống ngoại xâm của dân tộc Việt Nam trước năm 1945? </w:t>
      </w:r>
    </w:p>
    <w:p w14:paraId="4358C176">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A. </w:t>
      </w:r>
      <w:r>
        <w:rPr>
          <w:rFonts w:ascii="Times New Roman" w:hAnsi="Times New Roman" w:eastAsia="Times New Roman" w:cs="Times New Roman"/>
          <w:color w:val="000000"/>
          <w:sz w:val="24"/>
          <w:szCs w:val="24"/>
        </w:rPr>
        <w:t xml:space="preserve">Tranh thủ sự ủng hộ của quốc tế. </w:t>
      </w:r>
      <w:r>
        <w:rPr>
          <w:rFonts w:ascii="Times New Roman" w:hAnsi="Times New Roman" w:eastAsia="Times New Roman" w:cs="Times New Roman"/>
          <w:sz w:val="24"/>
          <w:szCs w:val="24"/>
        </w:rPr>
        <w:t xml:space="preserve">                                        </w:t>
      </w:r>
      <w:r>
        <w:rPr>
          <w:rFonts w:ascii="TimesNewRomanPS-BoldMT" w:hAnsi="TimesNewRomanPS-BoldMT" w:eastAsia="Times New Roman" w:cs="Times New Roman"/>
          <w:b/>
          <w:bCs/>
          <w:color w:val="000000"/>
          <w:sz w:val="24"/>
          <w:szCs w:val="24"/>
        </w:rPr>
        <w:t xml:space="preserve">B. </w:t>
      </w:r>
      <w:r>
        <w:rPr>
          <w:rFonts w:ascii="Times New Roman" w:hAnsi="Times New Roman" w:eastAsia="Times New Roman" w:cs="Times New Roman"/>
          <w:color w:val="000000"/>
          <w:sz w:val="24"/>
          <w:szCs w:val="24"/>
        </w:rPr>
        <w:t xml:space="preserve">Xóa bỏ những di tích phong kiến. </w:t>
      </w:r>
    </w:p>
    <w:p w14:paraId="174F6D64">
      <w:pPr>
        <w:spacing w:after="0" w:line="240" w:lineRule="auto"/>
        <w:rPr>
          <w:rFonts w:ascii="Times New Roman" w:hAnsi="Times New Roman" w:eastAsia="Times New Roman" w:cs="Times New Roman"/>
          <w:color w:val="FF0000"/>
          <w:sz w:val="24"/>
          <w:szCs w:val="24"/>
        </w:rPr>
      </w:pPr>
      <w:r>
        <w:rPr>
          <w:rFonts w:ascii="TimesNewRomanPS-BoldMT" w:hAnsi="TimesNewRomanPS-BoldMT" w:eastAsia="Times New Roman" w:cs="Times New Roman"/>
          <w:b/>
          <w:bCs/>
          <w:color w:val="000000"/>
          <w:sz w:val="24"/>
          <w:szCs w:val="24"/>
        </w:rPr>
        <w:t xml:space="preserve">C. </w:t>
      </w:r>
      <w:r>
        <w:rPr>
          <w:rFonts w:ascii="Times New Roman" w:hAnsi="Times New Roman" w:eastAsia="Times New Roman" w:cs="Times New Roman"/>
          <w:color w:val="000000"/>
          <w:sz w:val="24"/>
          <w:szCs w:val="24"/>
        </w:rPr>
        <w:t xml:space="preserve">Kháng chiến và gây dựng chế độ mới. </w:t>
      </w:r>
      <w:r>
        <w:rPr>
          <w:rFonts w:ascii="Times New Roman" w:hAnsi="Times New Roman" w:eastAsia="Times New Roman" w:cs="Times New Roman"/>
          <w:sz w:val="24"/>
          <w:szCs w:val="24"/>
        </w:rPr>
        <w:t xml:space="preserve">                              </w:t>
      </w:r>
      <w:r>
        <w:rPr>
          <w:rFonts w:ascii="Times New Roman" w:hAnsi="Times New Roman" w:eastAsia="Times New Roman" w:cs="Times New Roman"/>
          <w:color w:val="FF0000"/>
          <w:sz w:val="24"/>
          <w:szCs w:val="24"/>
        </w:rPr>
        <w:t xml:space="preserve"> </w:t>
      </w:r>
      <w:r>
        <w:rPr>
          <w:rFonts w:ascii="TimesNewRomanPS-BoldMT" w:hAnsi="TimesNewRomanPS-BoldMT" w:eastAsia="Times New Roman" w:cs="Times New Roman"/>
          <w:b/>
          <w:bCs/>
          <w:color w:val="FF0000"/>
          <w:sz w:val="24"/>
          <w:szCs w:val="24"/>
        </w:rPr>
        <w:t xml:space="preserve">D. </w:t>
      </w:r>
      <w:r>
        <w:rPr>
          <w:rFonts w:ascii="Times New Roman" w:hAnsi="Times New Roman" w:eastAsia="Times New Roman" w:cs="Times New Roman"/>
          <w:color w:val="FF0000"/>
          <w:sz w:val="24"/>
          <w:szCs w:val="24"/>
        </w:rPr>
        <w:t xml:space="preserve">Kháng chiến toàn dân và toàn diện. </w:t>
      </w:r>
    </w:p>
    <w:p w14:paraId="4A0234FC">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Câu 16: </w:t>
      </w:r>
      <w:r>
        <w:rPr>
          <w:rFonts w:ascii="Times New Roman" w:hAnsi="Times New Roman" w:eastAsia="Times New Roman" w:cs="Times New Roman"/>
          <w:color w:val="000000"/>
          <w:sz w:val="24"/>
          <w:szCs w:val="24"/>
        </w:rPr>
        <w:t xml:space="preserve">Ngày 13 -8-1945, khi nhận được tin Nhật Bản sắp đầu hàng Đồng minh, Trung ương Đảng và Tổng bộ Việt Minh đã </w:t>
      </w:r>
    </w:p>
    <w:p w14:paraId="4423C7AC">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A. </w:t>
      </w:r>
      <w:r>
        <w:rPr>
          <w:rFonts w:ascii="Times New Roman" w:hAnsi="Times New Roman" w:eastAsia="Times New Roman" w:cs="Times New Roman"/>
          <w:color w:val="000000"/>
          <w:sz w:val="24"/>
          <w:szCs w:val="24"/>
        </w:rPr>
        <w:t xml:space="preserve">thành lập Ủy ban Dân tộc giải phóng Việt Nam. </w:t>
      </w:r>
      <w:r>
        <w:rPr>
          <w:rFonts w:ascii="Times New Roman" w:hAnsi="Times New Roman" w:eastAsia="Times New Roman" w:cs="Times New Roman"/>
          <w:sz w:val="24"/>
          <w:szCs w:val="24"/>
        </w:rPr>
        <w:t xml:space="preserve">                </w:t>
      </w:r>
      <w:r>
        <w:rPr>
          <w:rFonts w:ascii="TimesNewRomanPS-BoldMT" w:hAnsi="TimesNewRomanPS-BoldMT" w:eastAsia="Times New Roman" w:cs="Times New Roman"/>
          <w:b/>
          <w:bCs/>
          <w:color w:val="000000"/>
          <w:sz w:val="24"/>
          <w:szCs w:val="24"/>
        </w:rPr>
        <w:t xml:space="preserve">B. </w:t>
      </w:r>
      <w:r>
        <w:rPr>
          <w:rFonts w:ascii="Times New Roman" w:hAnsi="Times New Roman" w:eastAsia="Times New Roman" w:cs="Times New Roman"/>
          <w:color w:val="000000"/>
          <w:sz w:val="24"/>
          <w:szCs w:val="24"/>
        </w:rPr>
        <w:t xml:space="preserve">triệu tập Đại hội Quốc dân Tân Trào. </w:t>
      </w:r>
    </w:p>
    <w:p w14:paraId="3623A204">
      <w:pPr>
        <w:spacing w:after="0" w:line="240" w:lineRule="auto"/>
        <w:rPr>
          <w:rFonts w:ascii="Times New Roman" w:hAnsi="Times New Roman" w:eastAsia="Times New Roman" w:cs="Times New Roman"/>
          <w:color w:val="FF0000"/>
          <w:sz w:val="24"/>
          <w:szCs w:val="24"/>
        </w:rPr>
      </w:pPr>
      <w:r>
        <w:rPr>
          <w:rFonts w:ascii="TimesNewRomanPS-BoldMT" w:hAnsi="TimesNewRomanPS-BoldMT" w:eastAsia="Times New Roman" w:cs="Times New Roman"/>
          <w:b/>
          <w:bCs/>
          <w:color w:val="000000"/>
          <w:sz w:val="24"/>
          <w:szCs w:val="24"/>
        </w:rPr>
        <w:t xml:space="preserve">C. </w:t>
      </w:r>
      <w:r>
        <w:rPr>
          <w:rFonts w:ascii="Times New Roman" w:hAnsi="Times New Roman" w:eastAsia="Times New Roman" w:cs="Times New Roman"/>
          <w:color w:val="000000"/>
          <w:sz w:val="24"/>
          <w:szCs w:val="24"/>
        </w:rPr>
        <w:t xml:space="preserve">triệu tập Hội nghị quân sự cách mạng Bắc Kì. </w:t>
      </w:r>
      <w:r>
        <w:rPr>
          <w:rFonts w:ascii="Times New Roman" w:hAnsi="Times New Roman" w:eastAsia="Times New Roman" w:cs="Times New Roman"/>
          <w:sz w:val="24"/>
          <w:szCs w:val="24"/>
        </w:rPr>
        <w:t xml:space="preserve">                    </w:t>
      </w:r>
      <w:r>
        <w:rPr>
          <w:rFonts w:ascii="Times New Roman" w:hAnsi="Times New Roman" w:eastAsia="Times New Roman" w:cs="Times New Roman"/>
          <w:color w:val="FF0000"/>
          <w:sz w:val="24"/>
          <w:szCs w:val="24"/>
        </w:rPr>
        <w:t xml:space="preserve"> </w:t>
      </w:r>
      <w:r>
        <w:rPr>
          <w:rFonts w:ascii="TimesNewRomanPS-BoldMT" w:hAnsi="TimesNewRomanPS-BoldMT" w:eastAsia="Times New Roman" w:cs="Times New Roman"/>
          <w:b/>
          <w:bCs/>
          <w:color w:val="FF0000"/>
          <w:sz w:val="24"/>
          <w:szCs w:val="24"/>
        </w:rPr>
        <w:t xml:space="preserve">D. </w:t>
      </w:r>
      <w:r>
        <w:rPr>
          <w:rFonts w:ascii="Times New Roman" w:hAnsi="Times New Roman" w:eastAsia="Times New Roman" w:cs="Times New Roman"/>
          <w:color w:val="FF0000"/>
          <w:sz w:val="24"/>
          <w:szCs w:val="24"/>
        </w:rPr>
        <w:t xml:space="preserve">thành lập Ủy ban Khởi nghĩa toàn quốc. </w:t>
      </w:r>
    </w:p>
    <w:p w14:paraId="1D653262">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Câu 17: </w:t>
      </w:r>
      <w:r>
        <w:rPr>
          <w:rFonts w:ascii="Times New Roman" w:hAnsi="Times New Roman" w:eastAsia="Times New Roman" w:cs="Times New Roman"/>
          <w:color w:val="000000"/>
          <w:sz w:val="24"/>
          <w:szCs w:val="24"/>
        </w:rPr>
        <w:t xml:space="preserve">Trong giai đoạn 1954 – 1965, thắng lợi nào sau đây của quân dân miền Nam bước đầu chứng tỏ sự đúng đắn của Đảng Lao động Việt Nam trong việc chuyển hướng đấu tranh? </w:t>
      </w:r>
    </w:p>
    <w:p w14:paraId="506CB610">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FF0000"/>
          <w:sz w:val="24"/>
          <w:szCs w:val="24"/>
        </w:rPr>
        <w:t xml:space="preserve">A. </w:t>
      </w:r>
      <w:r>
        <w:rPr>
          <w:rFonts w:ascii="Times New Roman" w:hAnsi="Times New Roman" w:eastAsia="Times New Roman" w:cs="Times New Roman"/>
          <w:color w:val="FF0000"/>
          <w:sz w:val="24"/>
          <w:szCs w:val="24"/>
        </w:rPr>
        <w:t xml:space="preserve">Đồng khởi. </w:t>
      </w:r>
      <w:r>
        <w:rPr>
          <w:rFonts w:ascii="Times New Roman" w:hAnsi="Times New Roman" w:eastAsia="Times New Roman" w:cs="Times New Roman"/>
          <w:sz w:val="24"/>
          <w:szCs w:val="24"/>
        </w:rPr>
        <w:t xml:space="preserve">                        </w:t>
      </w:r>
      <w:r>
        <w:rPr>
          <w:rFonts w:ascii="TimesNewRomanPS-BoldMT" w:hAnsi="TimesNewRomanPS-BoldMT" w:eastAsia="Times New Roman" w:cs="Times New Roman"/>
          <w:b/>
          <w:bCs/>
          <w:color w:val="000000"/>
          <w:sz w:val="24"/>
          <w:szCs w:val="24"/>
        </w:rPr>
        <w:t xml:space="preserve">B. </w:t>
      </w:r>
      <w:r>
        <w:rPr>
          <w:rFonts w:ascii="Times New Roman" w:hAnsi="Times New Roman" w:eastAsia="Times New Roman" w:cs="Times New Roman"/>
          <w:color w:val="000000"/>
          <w:sz w:val="24"/>
          <w:szCs w:val="24"/>
        </w:rPr>
        <w:t xml:space="preserve">Ấp Bắc. </w:t>
      </w:r>
      <w:r>
        <w:rPr>
          <w:rFonts w:ascii="Times New Roman" w:hAnsi="Times New Roman" w:eastAsia="Times New Roman" w:cs="Times New Roman"/>
          <w:sz w:val="24"/>
          <w:szCs w:val="24"/>
        </w:rPr>
        <w:t xml:space="preserve">                  </w:t>
      </w:r>
      <w:r>
        <w:rPr>
          <w:rFonts w:ascii="TimesNewRomanPS-BoldMT" w:hAnsi="TimesNewRomanPS-BoldMT" w:eastAsia="Times New Roman" w:cs="Times New Roman"/>
          <w:b/>
          <w:bCs/>
          <w:color w:val="000000"/>
          <w:sz w:val="24"/>
          <w:szCs w:val="24"/>
        </w:rPr>
        <w:t xml:space="preserve">C. </w:t>
      </w:r>
      <w:r>
        <w:rPr>
          <w:rFonts w:ascii="Times New Roman" w:hAnsi="Times New Roman" w:eastAsia="Times New Roman" w:cs="Times New Roman"/>
          <w:color w:val="000000"/>
          <w:sz w:val="24"/>
          <w:szCs w:val="24"/>
        </w:rPr>
        <w:t xml:space="preserve">Bình Giã. </w:t>
      </w:r>
      <w:r>
        <w:rPr>
          <w:rFonts w:ascii="Times New Roman" w:hAnsi="Times New Roman" w:eastAsia="Times New Roman" w:cs="Times New Roman"/>
          <w:sz w:val="24"/>
          <w:szCs w:val="24"/>
        </w:rPr>
        <w:t xml:space="preserve">                        </w:t>
      </w:r>
      <w:r>
        <w:rPr>
          <w:rFonts w:ascii="TimesNewRomanPS-BoldMT" w:hAnsi="TimesNewRomanPS-BoldMT" w:eastAsia="Times New Roman" w:cs="Times New Roman"/>
          <w:b/>
          <w:bCs/>
          <w:color w:val="000000"/>
          <w:sz w:val="24"/>
          <w:szCs w:val="24"/>
        </w:rPr>
        <w:t xml:space="preserve">D. </w:t>
      </w:r>
      <w:r>
        <w:rPr>
          <w:rFonts w:ascii="Times New Roman" w:hAnsi="Times New Roman" w:eastAsia="Times New Roman" w:cs="Times New Roman"/>
          <w:color w:val="000000"/>
          <w:sz w:val="24"/>
          <w:szCs w:val="24"/>
        </w:rPr>
        <w:t xml:space="preserve">Vạn Tường. </w:t>
      </w:r>
    </w:p>
    <w:p w14:paraId="71C28E2A">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Câu 18: </w:t>
      </w:r>
      <w:r>
        <w:rPr>
          <w:rFonts w:ascii="Times New Roman" w:hAnsi="Times New Roman" w:eastAsia="Times New Roman" w:cs="Times New Roman"/>
          <w:color w:val="000000"/>
          <w:sz w:val="24"/>
          <w:szCs w:val="24"/>
        </w:rPr>
        <w:t xml:space="preserve">Nhận định nào sau đây </w:t>
      </w:r>
      <w:r>
        <w:rPr>
          <w:rFonts w:ascii="TimesNewRomanPS-BoldItalicMT" w:hAnsi="TimesNewRomanPS-BoldItalicMT" w:eastAsia="Times New Roman" w:cs="Times New Roman"/>
          <w:b/>
          <w:bCs/>
          <w:i/>
          <w:iCs/>
          <w:color w:val="000000"/>
          <w:sz w:val="24"/>
          <w:szCs w:val="24"/>
        </w:rPr>
        <w:t xml:space="preserve">không </w:t>
      </w:r>
      <w:r>
        <w:rPr>
          <w:rFonts w:ascii="Times New Roman" w:hAnsi="Times New Roman" w:eastAsia="Times New Roman" w:cs="Times New Roman"/>
          <w:color w:val="000000"/>
          <w:sz w:val="24"/>
          <w:szCs w:val="24"/>
        </w:rPr>
        <w:t xml:space="preserve">đúng về Trật tự thế giới hai cực I-an –ta? </w:t>
      </w:r>
    </w:p>
    <w:p w14:paraId="0E7839F4">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A. </w:t>
      </w:r>
      <w:r>
        <w:rPr>
          <w:rFonts w:ascii="Times New Roman" w:hAnsi="Times New Roman" w:eastAsia="Times New Roman" w:cs="Times New Roman"/>
          <w:color w:val="000000"/>
          <w:sz w:val="24"/>
          <w:szCs w:val="24"/>
        </w:rPr>
        <w:t xml:space="preserve">Thể hiện sự xung đột lợi ích của một số nước lớn. </w:t>
      </w:r>
      <w:r>
        <w:rPr>
          <w:rFonts w:ascii="Times New Roman" w:hAnsi="Times New Roman" w:eastAsia="Times New Roman" w:cs="Times New Roman"/>
          <w:sz w:val="24"/>
          <w:szCs w:val="24"/>
        </w:rPr>
        <w:t xml:space="preserve">     </w:t>
      </w:r>
      <w:r>
        <w:rPr>
          <w:rFonts w:ascii="TimesNewRomanPS-BoldMT" w:hAnsi="TimesNewRomanPS-BoldMT" w:eastAsia="Times New Roman" w:cs="Times New Roman"/>
          <w:b/>
          <w:bCs/>
          <w:color w:val="000000"/>
          <w:sz w:val="24"/>
          <w:szCs w:val="24"/>
        </w:rPr>
        <w:t xml:space="preserve">B. </w:t>
      </w:r>
      <w:r>
        <w:rPr>
          <w:rFonts w:ascii="Times New Roman" w:hAnsi="Times New Roman" w:eastAsia="Times New Roman" w:cs="Times New Roman"/>
          <w:color w:val="000000"/>
          <w:sz w:val="24"/>
          <w:szCs w:val="24"/>
        </w:rPr>
        <w:t xml:space="preserve">Tác động đến một số quyết định của Liên hợp quốc. </w:t>
      </w:r>
    </w:p>
    <w:p w14:paraId="60B67A2A">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 </w:t>
      </w:r>
      <w:r>
        <w:rPr>
          <w:rFonts w:ascii="Times New Roman" w:hAnsi="Times New Roman" w:eastAsia="Times New Roman" w:cs="Times New Roman"/>
          <w:color w:val="000000"/>
          <w:sz w:val="24"/>
          <w:szCs w:val="24"/>
        </w:rPr>
        <w:t xml:space="preserve">Chi phối hầu hết các lĩnh vực phát triển của thế giới. </w:t>
      </w:r>
    </w:p>
    <w:p w14:paraId="55075463">
      <w:pPr>
        <w:spacing w:after="0" w:line="240" w:lineRule="auto"/>
        <w:rPr>
          <w:rFonts w:ascii="Times New Roman" w:hAnsi="Times New Roman" w:eastAsia="Times New Roman" w:cs="Times New Roman"/>
          <w:color w:val="FF0000"/>
          <w:sz w:val="24"/>
          <w:szCs w:val="24"/>
        </w:rPr>
      </w:pPr>
      <w:r>
        <w:rPr>
          <w:rFonts w:ascii="TimesNewRomanPS-BoldMT" w:hAnsi="TimesNewRomanPS-BoldMT" w:eastAsia="Times New Roman" w:cs="Times New Roman"/>
          <w:b/>
          <w:bCs/>
          <w:color w:val="FF0000"/>
          <w:sz w:val="24"/>
          <w:szCs w:val="24"/>
        </w:rPr>
        <w:t xml:space="preserve">D. </w:t>
      </w:r>
      <w:r>
        <w:rPr>
          <w:rFonts w:ascii="Times New Roman" w:hAnsi="Times New Roman" w:eastAsia="Times New Roman" w:cs="Times New Roman"/>
          <w:color w:val="FF0000"/>
          <w:sz w:val="24"/>
          <w:szCs w:val="24"/>
        </w:rPr>
        <w:t xml:space="preserve">Đáp ứng quyền lợi của Liên Xô và Mỹ về vấn đề thuộc địa. </w:t>
      </w:r>
    </w:p>
    <w:p w14:paraId="49092FDF">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Câu 19: </w:t>
      </w:r>
      <w:r>
        <w:rPr>
          <w:rFonts w:ascii="Times New Roman" w:hAnsi="Times New Roman" w:eastAsia="Times New Roman" w:cs="Times New Roman"/>
          <w:color w:val="000000"/>
          <w:sz w:val="24"/>
          <w:szCs w:val="24"/>
        </w:rPr>
        <w:t xml:space="preserve">Từ năm 1967 đến năm 1999, sự ra đời và phát triển của Hiệp hội các quốc gia Đông Nam Á (ASEAN) không chịu tác động bởi nhân tố nào sau đây? </w:t>
      </w:r>
    </w:p>
    <w:p w14:paraId="6C42AD80">
      <w:pPr>
        <w:spacing w:after="0" w:line="240" w:lineRule="auto"/>
        <w:rPr>
          <w:rFonts w:ascii="Times New Roman" w:hAnsi="Times New Roman" w:eastAsia="Times New Roman" w:cs="Times New Roman"/>
          <w:color w:val="FF0000"/>
          <w:sz w:val="24"/>
          <w:szCs w:val="24"/>
        </w:rPr>
      </w:pPr>
      <w:r>
        <w:rPr>
          <w:rFonts w:ascii="TimesNewRomanPS-BoldMT" w:hAnsi="TimesNewRomanPS-BoldMT" w:eastAsia="Times New Roman" w:cs="Times New Roman"/>
          <w:b/>
          <w:bCs/>
          <w:color w:val="000000"/>
          <w:sz w:val="24"/>
          <w:szCs w:val="24"/>
        </w:rPr>
        <w:t xml:space="preserve">A. </w:t>
      </w:r>
      <w:r>
        <w:rPr>
          <w:rFonts w:ascii="Times New Roman" w:hAnsi="Times New Roman" w:eastAsia="Times New Roman" w:cs="Times New Roman"/>
          <w:color w:val="000000"/>
          <w:sz w:val="24"/>
          <w:szCs w:val="24"/>
        </w:rPr>
        <w:t xml:space="preserve">Nhu cầu liên kết, hợp tác khu vực. </w:t>
      </w:r>
      <w:r>
        <w:rPr>
          <w:rFonts w:ascii="Times New Roman" w:hAnsi="Times New Roman" w:eastAsia="Times New Roman" w:cs="Times New Roman"/>
          <w:sz w:val="24"/>
          <w:szCs w:val="24"/>
        </w:rPr>
        <w:t xml:space="preserve">                                      </w:t>
      </w:r>
      <w:r>
        <w:rPr>
          <w:rFonts w:ascii="TimesNewRomanPS-BoldMT" w:hAnsi="TimesNewRomanPS-BoldMT" w:eastAsia="Times New Roman" w:cs="Times New Roman"/>
          <w:b/>
          <w:bCs/>
          <w:color w:val="FF0000"/>
          <w:sz w:val="24"/>
          <w:szCs w:val="24"/>
        </w:rPr>
        <w:t xml:space="preserve">B. </w:t>
      </w:r>
      <w:r>
        <w:rPr>
          <w:rFonts w:ascii="Times New Roman" w:hAnsi="Times New Roman" w:eastAsia="Times New Roman" w:cs="Times New Roman"/>
          <w:color w:val="FF0000"/>
          <w:sz w:val="24"/>
          <w:szCs w:val="24"/>
        </w:rPr>
        <w:t xml:space="preserve">Cơ chế pháp lý của Hiến chương ASEAN. </w:t>
      </w:r>
    </w:p>
    <w:p w14:paraId="254AF4A6">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 </w:t>
      </w:r>
      <w:r>
        <w:rPr>
          <w:rFonts w:ascii="Times New Roman" w:hAnsi="Times New Roman" w:eastAsia="Times New Roman" w:cs="Times New Roman"/>
          <w:color w:val="000000"/>
          <w:sz w:val="24"/>
          <w:szCs w:val="24"/>
        </w:rPr>
        <w:t xml:space="preserve">Phong trào giải phóng dân tộc ở Đông Nam Á. </w:t>
      </w:r>
      <w:r>
        <w:rPr>
          <w:rFonts w:ascii="Times New Roman" w:hAnsi="Times New Roman" w:eastAsia="Times New Roman" w:cs="Times New Roman"/>
          <w:sz w:val="24"/>
          <w:szCs w:val="24"/>
        </w:rPr>
        <w:t xml:space="preserve">                   </w:t>
      </w:r>
      <w:r>
        <w:rPr>
          <w:rFonts w:ascii="TimesNewRomanPS-BoldMT" w:hAnsi="TimesNewRomanPS-BoldMT" w:eastAsia="Times New Roman" w:cs="Times New Roman"/>
          <w:b/>
          <w:bCs/>
          <w:color w:val="000000"/>
          <w:sz w:val="24"/>
          <w:szCs w:val="24"/>
        </w:rPr>
        <w:t xml:space="preserve">D. </w:t>
      </w:r>
      <w:r>
        <w:rPr>
          <w:rFonts w:ascii="Times New Roman" w:hAnsi="Times New Roman" w:eastAsia="Times New Roman" w:cs="Times New Roman"/>
          <w:color w:val="000000"/>
          <w:sz w:val="24"/>
          <w:szCs w:val="24"/>
        </w:rPr>
        <w:t xml:space="preserve">Trật tự thế giới hai cực I-an –ta. </w:t>
      </w:r>
    </w:p>
    <w:p w14:paraId="5B687812">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Câu 20: </w:t>
      </w:r>
      <w:r>
        <w:rPr>
          <w:rFonts w:ascii="Times New Roman" w:hAnsi="Times New Roman" w:eastAsia="Times New Roman" w:cs="Times New Roman"/>
          <w:color w:val="000000"/>
          <w:sz w:val="24"/>
          <w:szCs w:val="24"/>
        </w:rPr>
        <w:t xml:space="preserve">Đối với cách mạng Việt Nam, việc phát xít Nhật đầu hàng Đồng minh không điều kiện (8-1945) đã </w:t>
      </w:r>
    </w:p>
    <w:p w14:paraId="43FEF048">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A. </w:t>
      </w:r>
      <w:r>
        <w:rPr>
          <w:rFonts w:ascii="Times New Roman" w:hAnsi="Times New Roman" w:eastAsia="Times New Roman" w:cs="Times New Roman"/>
          <w:color w:val="000000"/>
          <w:sz w:val="24"/>
          <w:szCs w:val="24"/>
        </w:rPr>
        <w:t xml:space="preserve">mở ra thời kì trực tiếp vận động giải phóng dân tộc trong cả nước. </w:t>
      </w:r>
    </w:p>
    <w:p w14:paraId="0B084DEC">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B. </w:t>
      </w:r>
      <w:r>
        <w:rPr>
          <w:rFonts w:ascii="Times New Roman" w:hAnsi="Times New Roman" w:eastAsia="Times New Roman" w:cs="Times New Roman"/>
          <w:color w:val="000000"/>
          <w:sz w:val="24"/>
          <w:szCs w:val="24"/>
        </w:rPr>
        <w:t xml:space="preserve">làm bùng nổ các cuộc khởi nghĩa từng phần đầu tiên trong cả nước. </w:t>
      </w:r>
    </w:p>
    <w:p w14:paraId="3D0EDD62">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 </w:t>
      </w:r>
      <w:r>
        <w:rPr>
          <w:rFonts w:ascii="Times New Roman" w:hAnsi="Times New Roman" w:eastAsia="Times New Roman" w:cs="Times New Roman"/>
          <w:color w:val="000000"/>
          <w:sz w:val="24"/>
          <w:szCs w:val="24"/>
        </w:rPr>
        <w:t xml:space="preserve">tạo cơ hội cho quân Đồng minh hỗ trợ nhân dân Tổng khởi nghĩa. </w:t>
      </w:r>
    </w:p>
    <w:p w14:paraId="7F535C64">
      <w:pPr>
        <w:spacing w:after="0" w:line="240" w:lineRule="auto"/>
        <w:rPr>
          <w:rFonts w:ascii="Times New Roman" w:hAnsi="Times New Roman" w:eastAsia="Times New Roman" w:cs="Times New Roman"/>
          <w:color w:val="FF0000"/>
          <w:sz w:val="24"/>
          <w:szCs w:val="24"/>
        </w:rPr>
      </w:pPr>
      <w:r>
        <w:rPr>
          <w:rFonts w:ascii="TimesNewRomanPS-BoldMT" w:hAnsi="TimesNewRomanPS-BoldMT" w:eastAsia="Times New Roman" w:cs="Times New Roman"/>
          <w:b/>
          <w:bCs/>
          <w:color w:val="FF0000"/>
          <w:sz w:val="24"/>
          <w:szCs w:val="24"/>
        </w:rPr>
        <w:t xml:space="preserve">D. </w:t>
      </w:r>
      <w:r>
        <w:rPr>
          <w:rFonts w:ascii="Times New Roman" w:hAnsi="Times New Roman" w:eastAsia="Times New Roman" w:cs="Times New Roman"/>
          <w:color w:val="FF0000"/>
          <w:sz w:val="24"/>
          <w:szCs w:val="24"/>
        </w:rPr>
        <w:t xml:space="preserve">tạo điều kiện khách quan thuận lợi cho nhân dân Tổng khởi nghĩa. </w:t>
      </w:r>
    </w:p>
    <w:p w14:paraId="58E5FC45">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Câu 21: </w:t>
      </w:r>
      <w:r>
        <w:rPr>
          <w:rFonts w:ascii="Times New Roman" w:hAnsi="Times New Roman" w:eastAsia="Times New Roman" w:cs="Times New Roman"/>
          <w:color w:val="000000"/>
          <w:sz w:val="24"/>
          <w:szCs w:val="24"/>
        </w:rPr>
        <w:t xml:space="preserve">Tháng 8 – 1945, Đại hội Quốc dân được triệu tập ở Tân Trào đã </w:t>
      </w:r>
    </w:p>
    <w:p w14:paraId="3E7D96DF">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A. </w:t>
      </w:r>
      <w:r>
        <w:rPr>
          <w:rFonts w:ascii="Times New Roman" w:hAnsi="Times New Roman" w:eastAsia="Times New Roman" w:cs="Times New Roman"/>
          <w:color w:val="000000"/>
          <w:sz w:val="24"/>
          <w:szCs w:val="24"/>
        </w:rPr>
        <w:t xml:space="preserve">khẳng định sức mạnh của cơ quan quyền lực cao nhất. </w:t>
      </w:r>
    </w:p>
    <w:p w14:paraId="2C5F21BB">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B. </w:t>
      </w:r>
      <w:r>
        <w:rPr>
          <w:rFonts w:ascii="Times New Roman" w:hAnsi="Times New Roman" w:eastAsia="Times New Roman" w:cs="Times New Roman"/>
          <w:color w:val="000000"/>
          <w:sz w:val="24"/>
          <w:szCs w:val="24"/>
        </w:rPr>
        <w:t xml:space="preserve">đánh dấu thắng lợi cơ bản của Cách mạng tháng Tám. </w:t>
      </w:r>
    </w:p>
    <w:p w14:paraId="1C6F8C79">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FF0000"/>
          <w:sz w:val="24"/>
          <w:szCs w:val="24"/>
        </w:rPr>
        <w:t xml:space="preserve">C. </w:t>
      </w:r>
      <w:r>
        <w:rPr>
          <w:rFonts w:ascii="Times New Roman" w:hAnsi="Times New Roman" w:eastAsia="Times New Roman" w:cs="Times New Roman"/>
          <w:color w:val="FF0000"/>
          <w:sz w:val="24"/>
          <w:szCs w:val="24"/>
        </w:rPr>
        <w:t>tăng cường sức mạnh nội lực của dân tộc.</w:t>
      </w:r>
    </w:p>
    <w:p w14:paraId="1D2FE10D">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D. </w:t>
      </w:r>
      <w:r>
        <w:rPr>
          <w:rFonts w:ascii="Times New Roman" w:hAnsi="Times New Roman" w:eastAsia="Times New Roman" w:cs="Times New Roman"/>
          <w:color w:val="000000"/>
          <w:sz w:val="24"/>
          <w:szCs w:val="24"/>
        </w:rPr>
        <w:t xml:space="preserve">đặt cơ sở cho thành lập lực lượng chính trị. </w:t>
      </w:r>
    </w:p>
    <w:p w14:paraId="20DFB355">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Câu 22: </w:t>
      </w:r>
      <w:r>
        <w:rPr>
          <w:rFonts w:ascii="Times New Roman" w:hAnsi="Times New Roman" w:eastAsia="Times New Roman" w:cs="Times New Roman"/>
          <w:color w:val="000000"/>
          <w:sz w:val="24"/>
          <w:szCs w:val="24"/>
        </w:rPr>
        <w:t xml:space="preserve">Nội dung nào sau đây phản ánh đúng bối cảnh lịch sử cuộc kháng chiến chống Mỹ, cứu nước (1954 – 1975) ở Việt Nam? </w:t>
      </w:r>
    </w:p>
    <w:p w14:paraId="0E47388D">
      <w:pPr>
        <w:spacing w:after="0" w:line="240" w:lineRule="auto"/>
        <w:rPr>
          <w:rFonts w:ascii="Times New Roman" w:hAnsi="Times New Roman" w:eastAsia="Times New Roman" w:cs="Times New Roman"/>
          <w:color w:val="FF0000"/>
          <w:sz w:val="24"/>
          <w:szCs w:val="24"/>
        </w:rPr>
      </w:pPr>
      <w:r>
        <w:rPr>
          <w:rFonts w:ascii="TimesNewRomanPS-BoldMT" w:hAnsi="TimesNewRomanPS-BoldMT" w:eastAsia="Times New Roman" w:cs="Times New Roman"/>
          <w:b/>
          <w:bCs/>
          <w:color w:val="FF0000"/>
          <w:sz w:val="24"/>
          <w:szCs w:val="24"/>
        </w:rPr>
        <w:t xml:space="preserve">A. </w:t>
      </w:r>
      <w:r>
        <w:rPr>
          <w:rFonts w:ascii="Times New Roman" w:hAnsi="Times New Roman" w:eastAsia="Times New Roman" w:cs="Times New Roman"/>
          <w:color w:val="FF0000"/>
          <w:sz w:val="24"/>
          <w:szCs w:val="24"/>
        </w:rPr>
        <w:t xml:space="preserve">Việt Nam tạm thời bị chia cắt làm hai miền. </w:t>
      </w:r>
    </w:p>
    <w:p w14:paraId="41047567">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B. </w:t>
      </w:r>
      <w:r>
        <w:rPr>
          <w:rFonts w:ascii="Times New Roman" w:hAnsi="Times New Roman" w:eastAsia="Times New Roman" w:cs="Times New Roman"/>
          <w:color w:val="000000"/>
          <w:sz w:val="24"/>
          <w:szCs w:val="24"/>
        </w:rPr>
        <w:t xml:space="preserve">Trật tự thế giới đa cực đang hình thành. </w:t>
      </w:r>
    </w:p>
    <w:p w14:paraId="17325699">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 </w:t>
      </w:r>
      <w:r>
        <w:rPr>
          <w:rFonts w:ascii="Times New Roman" w:hAnsi="Times New Roman" w:eastAsia="Times New Roman" w:cs="Times New Roman"/>
          <w:color w:val="000000"/>
          <w:sz w:val="24"/>
          <w:szCs w:val="24"/>
        </w:rPr>
        <w:t xml:space="preserve">Trung Quốc thực hiện công cuộc cải cách mở cửa. </w:t>
      </w:r>
    </w:p>
    <w:p w14:paraId="0E7AEF92">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D. </w:t>
      </w:r>
      <w:r>
        <w:rPr>
          <w:rFonts w:ascii="Times New Roman" w:hAnsi="Times New Roman" w:eastAsia="Times New Roman" w:cs="Times New Roman"/>
          <w:color w:val="000000"/>
          <w:sz w:val="24"/>
          <w:szCs w:val="24"/>
        </w:rPr>
        <w:t xml:space="preserve">Mỹ và Liên Xô tuyên bố chấm dứt Chiến tranh lạnh. </w:t>
      </w:r>
    </w:p>
    <w:p w14:paraId="0C797495">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Câu 23: </w:t>
      </w:r>
      <w:r>
        <w:rPr>
          <w:rFonts w:ascii="Times New Roman" w:hAnsi="Times New Roman" w:eastAsia="Times New Roman" w:cs="Times New Roman"/>
          <w:color w:val="000000"/>
          <w:sz w:val="24"/>
          <w:szCs w:val="24"/>
        </w:rPr>
        <w:t xml:space="preserve">Tháng 9 – 1945, hình thức đấu tranh nào sau đây của Nước Việt Nam Dân chủ Cộng hòa được sử dụng chủ yếu trong kháng chiến chống thực dân Pháp trở lại xâm lược ở Nam Bộ? </w:t>
      </w:r>
    </w:p>
    <w:p w14:paraId="5CC0B28B">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A. </w:t>
      </w:r>
      <w:r>
        <w:rPr>
          <w:rFonts w:ascii="Times New Roman" w:hAnsi="Times New Roman" w:eastAsia="Times New Roman" w:cs="Times New Roman"/>
          <w:color w:val="000000"/>
          <w:sz w:val="24"/>
          <w:szCs w:val="24"/>
        </w:rPr>
        <w:t xml:space="preserve">Đấu tranh chính trị. </w:t>
      </w:r>
      <w:r>
        <w:rPr>
          <w:rFonts w:ascii="Times New Roman" w:hAnsi="Times New Roman" w:eastAsia="Times New Roman" w:cs="Times New Roman"/>
          <w:sz w:val="24"/>
          <w:szCs w:val="24"/>
        </w:rPr>
        <w:t xml:space="preserve">                                  </w:t>
      </w:r>
      <w:r>
        <w:rPr>
          <w:rFonts w:ascii="TimesNewRomanPS-BoldMT" w:hAnsi="TimesNewRomanPS-BoldMT" w:eastAsia="Times New Roman" w:cs="Times New Roman"/>
          <w:b/>
          <w:bCs/>
          <w:color w:val="000000"/>
          <w:sz w:val="24"/>
          <w:szCs w:val="24"/>
        </w:rPr>
        <w:t xml:space="preserve">B. </w:t>
      </w:r>
      <w:r>
        <w:rPr>
          <w:rFonts w:ascii="Times New Roman" w:hAnsi="Times New Roman" w:eastAsia="Times New Roman" w:cs="Times New Roman"/>
          <w:color w:val="000000"/>
          <w:sz w:val="24"/>
          <w:szCs w:val="24"/>
        </w:rPr>
        <w:t xml:space="preserve">Đấu tranh ngoại giao. </w:t>
      </w:r>
    </w:p>
    <w:p w14:paraId="1FA03B56">
      <w:pPr>
        <w:spacing w:after="0" w:line="240" w:lineRule="auto"/>
        <w:rPr>
          <w:rFonts w:ascii="Times New Roman" w:hAnsi="Times New Roman" w:eastAsia="Times New Roman" w:cs="Times New Roman"/>
          <w:color w:val="FF0000"/>
          <w:sz w:val="24"/>
          <w:szCs w:val="24"/>
        </w:rPr>
      </w:pPr>
      <w:r>
        <w:rPr>
          <w:rFonts w:ascii="TimesNewRomanPS-BoldMT" w:hAnsi="TimesNewRomanPS-BoldMT" w:eastAsia="Times New Roman" w:cs="Times New Roman"/>
          <w:b/>
          <w:bCs/>
          <w:color w:val="000000"/>
          <w:sz w:val="24"/>
          <w:szCs w:val="24"/>
        </w:rPr>
        <w:t xml:space="preserve">C. </w:t>
      </w:r>
      <w:r>
        <w:rPr>
          <w:rFonts w:ascii="Times New Roman" w:hAnsi="Times New Roman" w:eastAsia="Times New Roman" w:cs="Times New Roman"/>
          <w:color w:val="000000"/>
          <w:sz w:val="24"/>
          <w:szCs w:val="24"/>
        </w:rPr>
        <w:t xml:space="preserve">Đấu tranh nghị trường. </w:t>
      </w:r>
      <w:r>
        <w:rPr>
          <w:rFonts w:ascii="Times New Roman" w:hAnsi="Times New Roman" w:eastAsia="Times New Roman" w:cs="Times New Roman"/>
          <w:sz w:val="24"/>
          <w:szCs w:val="24"/>
        </w:rPr>
        <w:t xml:space="preserve">                                </w:t>
      </w:r>
      <w:r>
        <w:rPr>
          <w:rFonts w:ascii="Times New Roman" w:hAnsi="Times New Roman" w:eastAsia="Times New Roman" w:cs="Times New Roman"/>
          <w:color w:val="FF0000"/>
          <w:sz w:val="24"/>
          <w:szCs w:val="24"/>
        </w:rPr>
        <w:t xml:space="preserve">  </w:t>
      </w:r>
      <w:r>
        <w:rPr>
          <w:rFonts w:ascii="TimesNewRomanPS-BoldMT" w:hAnsi="TimesNewRomanPS-BoldMT" w:eastAsia="Times New Roman" w:cs="Times New Roman"/>
          <w:b/>
          <w:bCs/>
          <w:color w:val="FF0000"/>
          <w:sz w:val="24"/>
          <w:szCs w:val="24"/>
        </w:rPr>
        <w:t xml:space="preserve">D. </w:t>
      </w:r>
      <w:r>
        <w:rPr>
          <w:rFonts w:ascii="Times New Roman" w:hAnsi="Times New Roman" w:eastAsia="Times New Roman" w:cs="Times New Roman"/>
          <w:color w:val="FF0000"/>
          <w:sz w:val="24"/>
          <w:szCs w:val="24"/>
        </w:rPr>
        <w:t xml:space="preserve">Đấu tranh vũ trang. </w:t>
      </w:r>
    </w:p>
    <w:p w14:paraId="0FB49F4E">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Câu 24: </w:t>
      </w:r>
      <w:r>
        <w:rPr>
          <w:rFonts w:ascii="Times New Roman" w:hAnsi="Times New Roman" w:eastAsia="Times New Roman" w:cs="Times New Roman"/>
          <w:color w:val="000000"/>
          <w:sz w:val="24"/>
          <w:szCs w:val="24"/>
        </w:rPr>
        <w:t xml:space="preserve">Điểm khác nhau cơ bản giữa chiến dịch Biên giới thu - đông năm 1950 với chiến dịch Việt Bắc thu - đông năm 1947 của quân dân Việt Nam là </w:t>
      </w:r>
    </w:p>
    <w:p w14:paraId="7781FA32">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A. </w:t>
      </w:r>
      <w:r>
        <w:rPr>
          <w:rFonts w:ascii="Times New Roman" w:hAnsi="Times New Roman" w:eastAsia="Times New Roman" w:cs="Times New Roman"/>
          <w:color w:val="000000"/>
          <w:sz w:val="24"/>
          <w:szCs w:val="24"/>
        </w:rPr>
        <w:t xml:space="preserve">quyết tâm của Đảng Cộng sản Đông Dương. </w:t>
      </w:r>
      <w:r>
        <w:rPr>
          <w:rFonts w:ascii="Times New Roman" w:hAnsi="Times New Roman" w:eastAsia="Times New Roman" w:cs="Times New Roman"/>
          <w:sz w:val="24"/>
          <w:szCs w:val="24"/>
        </w:rPr>
        <w:t xml:space="preserve">                                 </w:t>
      </w:r>
      <w:r>
        <w:rPr>
          <w:rFonts w:ascii="TimesNewRomanPS-BoldMT" w:hAnsi="TimesNewRomanPS-BoldMT" w:eastAsia="Times New Roman" w:cs="Times New Roman"/>
          <w:b/>
          <w:bCs/>
          <w:color w:val="000000"/>
          <w:sz w:val="24"/>
          <w:szCs w:val="24"/>
        </w:rPr>
        <w:t xml:space="preserve">B. </w:t>
      </w:r>
      <w:r>
        <w:rPr>
          <w:rFonts w:ascii="Times New Roman" w:hAnsi="Times New Roman" w:eastAsia="Times New Roman" w:cs="Times New Roman"/>
          <w:color w:val="000000"/>
          <w:sz w:val="24"/>
          <w:szCs w:val="24"/>
        </w:rPr>
        <w:t xml:space="preserve">lực lượng tham gia chiến dịch. </w:t>
      </w:r>
    </w:p>
    <w:p w14:paraId="7E478EF7">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FF0000"/>
          <w:sz w:val="24"/>
          <w:szCs w:val="24"/>
        </w:rPr>
        <w:t xml:space="preserve">C. </w:t>
      </w:r>
      <w:r>
        <w:rPr>
          <w:rFonts w:ascii="Times New Roman" w:hAnsi="Times New Roman" w:eastAsia="Times New Roman" w:cs="Times New Roman"/>
          <w:color w:val="FF0000"/>
          <w:sz w:val="24"/>
          <w:szCs w:val="24"/>
        </w:rPr>
        <w:t xml:space="preserve">bối cảnh mở chiến dịch.   </w:t>
      </w:r>
      <w:r>
        <w:rPr>
          <w:rFonts w:ascii="Times New Roman" w:hAnsi="Times New Roman" w:eastAsia="Times New Roman" w:cs="Times New Roman"/>
          <w:sz w:val="24"/>
          <w:szCs w:val="24"/>
        </w:rPr>
        <w:t xml:space="preserve">                                                               </w:t>
      </w:r>
      <w:r>
        <w:rPr>
          <w:rFonts w:ascii="TimesNewRomanPS-BoldMT" w:hAnsi="TimesNewRomanPS-BoldMT" w:eastAsia="Times New Roman" w:cs="Times New Roman"/>
          <w:b/>
          <w:bCs/>
          <w:color w:val="000000"/>
          <w:sz w:val="24"/>
          <w:szCs w:val="24"/>
        </w:rPr>
        <w:t xml:space="preserve">D. </w:t>
      </w:r>
      <w:r>
        <w:rPr>
          <w:rFonts w:ascii="Times New Roman" w:hAnsi="Times New Roman" w:eastAsia="Times New Roman" w:cs="Times New Roman"/>
          <w:color w:val="000000"/>
          <w:sz w:val="24"/>
          <w:szCs w:val="24"/>
        </w:rPr>
        <w:t xml:space="preserve">lực lượng chỉ đạo chiến dịch. </w:t>
      </w:r>
    </w:p>
    <w:p w14:paraId="375C3E39">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Câu 25: </w:t>
      </w:r>
      <w:r>
        <w:rPr>
          <w:rFonts w:ascii="Times New Roman" w:hAnsi="Times New Roman" w:eastAsia="Times New Roman" w:cs="Times New Roman"/>
          <w:color w:val="000000"/>
          <w:sz w:val="24"/>
          <w:szCs w:val="24"/>
        </w:rPr>
        <w:t xml:space="preserve">Nội dung nào sau đây phản ánh đúng ý nghĩa ra đời của nước Việt Nam Dân chủ Cộng hòa năm 1945? </w:t>
      </w:r>
    </w:p>
    <w:p w14:paraId="4518BDC0">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A. </w:t>
      </w:r>
      <w:r>
        <w:rPr>
          <w:rFonts w:ascii="Times New Roman" w:hAnsi="Times New Roman" w:eastAsia="Times New Roman" w:cs="Times New Roman"/>
          <w:color w:val="000000"/>
          <w:sz w:val="24"/>
          <w:szCs w:val="24"/>
        </w:rPr>
        <w:t xml:space="preserve">Mở đầu thời kì đi lên chủ nghĩa xã hội ở Việt Nam. </w:t>
      </w:r>
    </w:p>
    <w:p w14:paraId="59A58F86">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B. </w:t>
      </w:r>
      <w:r>
        <w:rPr>
          <w:rFonts w:ascii="Times New Roman" w:hAnsi="Times New Roman" w:eastAsia="Times New Roman" w:cs="Times New Roman"/>
          <w:color w:val="000000"/>
          <w:sz w:val="24"/>
          <w:szCs w:val="24"/>
        </w:rPr>
        <w:t xml:space="preserve">Mở ra kỷ nguyên độc lập, thống nhất lâu dài của dân tộc. </w:t>
      </w:r>
    </w:p>
    <w:p w14:paraId="2B5AE048">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 </w:t>
      </w:r>
      <w:r>
        <w:rPr>
          <w:rFonts w:ascii="Times New Roman" w:hAnsi="Times New Roman" w:eastAsia="Times New Roman" w:cs="Times New Roman"/>
          <w:color w:val="000000"/>
          <w:sz w:val="24"/>
          <w:szCs w:val="24"/>
        </w:rPr>
        <w:t xml:space="preserve">Đưa đất nước bước vào thời kì công nghiệp hóa, hiện đại hóa. </w:t>
      </w:r>
    </w:p>
    <w:p w14:paraId="347DE5E2">
      <w:pPr>
        <w:spacing w:after="0" w:line="240" w:lineRule="auto"/>
        <w:rPr>
          <w:rFonts w:ascii="Times New Roman" w:hAnsi="Times New Roman" w:eastAsia="Times New Roman" w:cs="Times New Roman"/>
          <w:color w:val="FF0000"/>
          <w:sz w:val="24"/>
          <w:szCs w:val="24"/>
        </w:rPr>
      </w:pPr>
      <w:r>
        <w:rPr>
          <w:rFonts w:ascii="TimesNewRomanPS-BoldMT" w:hAnsi="TimesNewRomanPS-BoldMT" w:eastAsia="Times New Roman" w:cs="Times New Roman"/>
          <w:b/>
          <w:bCs/>
          <w:color w:val="FF0000"/>
          <w:sz w:val="24"/>
          <w:szCs w:val="24"/>
        </w:rPr>
        <w:t xml:space="preserve">D. </w:t>
      </w:r>
      <w:r>
        <w:rPr>
          <w:rFonts w:ascii="Times New Roman" w:hAnsi="Times New Roman" w:eastAsia="Times New Roman" w:cs="Times New Roman"/>
          <w:color w:val="FF0000"/>
          <w:sz w:val="24"/>
          <w:szCs w:val="24"/>
        </w:rPr>
        <w:t>Là nền tảng và động lực đấu tranh bảo vệ nền độc lập</w:t>
      </w:r>
      <w:r>
        <w:rPr>
          <w:rFonts w:ascii="TimesNewRomanPS-BoldMT" w:hAnsi="TimesNewRomanPS-BoldMT" w:eastAsia="Times New Roman" w:cs="Times New Roman"/>
          <w:b/>
          <w:bCs/>
          <w:color w:val="FF0000"/>
          <w:sz w:val="24"/>
          <w:szCs w:val="24"/>
        </w:rPr>
        <w:t xml:space="preserve">. </w:t>
      </w:r>
    </w:p>
    <w:p w14:paraId="3C3ABD5A">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Câu 26: </w:t>
      </w:r>
      <w:r>
        <w:rPr>
          <w:rFonts w:ascii="Times New Roman" w:hAnsi="Times New Roman" w:eastAsia="Times New Roman" w:cs="Times New Roman"/>
          <w:color w:val="000000"/>
          <w:sz w:val="24"/>
          <w:szCs w:val="24"/>
        </w:rPr>
        <w:t xml:space="preserve">Cuộc kháng chiến chống thực dân Pháp của quân dân Việt Nam (1945- 1954) diễn ra trong điều kiện </w:t>
      </w:r>
    </w:p>
    <w:p w14:paraId="7545CF88">
      <w:pPr>
        <w:spacing w:after="0" w:line="240" w:lineRule="auto"/>
        <w:rPr>
          <w:rFonts w:ascii="Times New Roman" w:hAnsi="Times New Roman" w:eastAsia="Times New Roman" w:cs="Times New Roman"/>
          <w:color w:val="FF0000"/>
          <w:sz w:val="24"/>
          <w:szCs w:val="24"/>
        </w:rPr>
      </w:pPr>
      <w:r>
        <w:rPr>
          <w:rFonts w:ascii="TimesNewRomanPS-BoldMT" w:hAnsi="TimesNewRomanPS-BoldMT" w:eastAsia="Times New Roman" w:cs="Times New Roman"/>
          <w:b/>
          <w:bCs/>
          <w:color w:val="FF0000"/>
          <w:sz w:val="24"/>
          <w:szCs w:val="24"/>
        </w:rPr>
        <w:t xml:space="preserve">A. </w:t>
      </w:r>
      <w:r>
        <w:rPr>
          <w:rFonts w:ascii="Times New Roman" w:hAnsi="Times New Roman" w:eastAsia="Times New Roman" w:cs="Times New Roman"/>
          <w:color w:val="FF0000"/>
          <w:sz w:val="24"/>
          <w:szCs w:val="24"/>
        </w:rPr>
        <w:t xml:space="preserve">quan hệ quốc tế bị chi phối bởi trật tự hai cực I-an-ta. </w:t>
      </w:r>
    </w:p>
    <w:p w14:paraId="27B3E444">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B. </w:t>
      </w:r>
      <w:r>
        <w:rPr>
          <w:rFonts w:ascii="Times New Roman" w:hAnsi="Times New Roman" w:eastAsia="Times New Roman" w:cs="Times New Roman"/>
          <w:color w:val="000000"/>
          <w:sz w:val="24"/>
          <w:szCs w:val="24"/>
        </w:rPr>
        <w:t xml:space="preserve">nguy cơ Chiến tranh thế giới hai đe dọa toàn nhân loại. </w:t>
      </w:r>
    </w:p>
    <w:p w14:paraId="7026D0AE">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 </w:t>
      </w:r>
      <w:r>
        <w:rPr>
          <w:rFonts w:ascii="Times New Roman" w:hAnsi="Times New Roman" w:eastAsia="Times New Roman" w:cs="Times New Roman"/>
          <w:color w:val="000000"/>
          <w:sz w:val="24"/>
          <w:szCs w:val="24"/>
        </w:rPr>
        <w:t xml:space="preserve">chế độ xã hội chủ nghĩa ở Liên Xô khủng hoảng sâu sắc. </w:t>
      </w:r>
    </w:p>
    <w:p w14:paraId="0484877A">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D. </w:t>
      </w:r>
      <w:r>
        <w:rPr>
          <w:rFonts w:ascii="Times New Roman" w:hAnsi="Times New Roman" w:eastAsia="Times New Roman" w:cs="Times New Roman"/>
          <w:color w:val="000000"/>
          <w:sz w:val="24"/>
          <w:szCs w:val="24"/>
        </w:rPr>
        <w:t xml:space="preserve">trật tự thế giới đa cực đang trong giai đoạn hình thành. </w:t>
      </w:r>
    </w:p>
    <w:p w14:paraId="6005D0F3">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Câu 27: </w:t>
      </w:r>
      <w:r>
        <w:rPr>
          <w:rFonts w:ascii="Times New Roman" w:hAnsi="Times New Roman" w:eastAsia="Times New Roman" w:cs="Times New Roman"/>
          <w:color w:val="000000"/>
          <w:sz w:val="24"/>
          <w:szCs w:val="24"/>
        </w:rPr>
        <w:t xml:space="preserve">Năm 1945, một trong những nguyên nhân bùng nổ cuộc kháng chiến chống thực dân Pháp ở Việt Nam là </w:t>
      </w:r>
    </w:p>
    <w:p w14:paraId="155D434B">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A. </w:t>
      </w:r>
      <w:r>
        <w:rPr>
          <w:rFonts w:ascii="Times New Roman" w:hAnsi="Times New Roman" w:eastAsia="Times New Roman" w:cs="Times New Roman"/>
          <w:color w:val="000000"/>
          <w:sz w:val="24"/>
          <w:szCs w:val="24"/>
        </w:rPr>
        <w:t xml:space="preserve">Việt Nam không thể nhân nhượng thực dân Pháp được nữa. </w:t>
      </w:r>
    </w:p>
    <w:p w14:paraId="6D0337C0">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B. </w:t>
      </w:r>
      <w:r>
        <w:rPr>
          <w:rFonts w:ascii="Times New Roman" w:hAnsi="Times New Roman" w:eastAsia="Times New Roman" w:cs="Times New Roman"/>
          <w:color w:val="000000"/>
          <w:sz w:val="24"/>
          <w:szCs w:val="24"/>
        </w:rPr>
        <w:t xml:space="preserve">Việt Nam đã nhân nhượng, nhưng thực dân Pháp càng lấn tới. </w:t>
      </w:r>
    </w:p>
    <w:p w14:paraId="5F5833DE">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 </w:t>
      </w:r>
      <w:r>
        <w:rPr>
          <w:rFonts w:ascii="Times New Roman" w:hAnsi="Times New Roman" w:eastAsia="Times New Roman" w:cs="Times New Roman"/>
          <w:color w:val="000000"/>
          <w:sz w:val="24"/>
          <w:szCs w:val="24"/>
        </w:rPr>
        <w:t xml:space="preserve">thực dân Pháp đòi quyền kiểm soát thủ đô Hà Nội. </w:t>
      </w:r>
    </w:p>
    <w:p w14:paraId="55BD4022">
      <w:pPr>
        <w:spacing w:after="0" w:line="240" w:lineRule="auto"/>
        <w:rPr>
          <w:rFonts w:ascii="Times New Roman" w:hAnsi="Times New Roman" w:eastAsia="Times New Roman" w:cs="Times New Roman"/>
          <w:color w:val="FF0000"/>
          <w:sz w:val="24"/>
          <w:szCs w:val="24"/>
        </w:rPr>
      </w:pPr>
      <w:r>
        <w:rPr>
          <w:rFonts w:ascii="TimesNewRomanPS-BoldMT" w:hAnsi="TimesNewRomanPS-BoldMT" w:eastAsia="Times New Roman" w:cs="Times New Roman"/>
          <w:b/>
          <w:bCs/>
          <w:color w:val="FF0000"/>
          <w:sz w:val="24"/>
          <w:szCs w:val="24"/>
        </w:rPr>
        <w:t xml:space="preserve">D. </w:t>
      </w:r>
      <w:r>
        <w:rPr>
          <w:rFonts w:ascii="Times New Roman" w:hAnsi="Times New Roman" w:eastAsia="Times New Roman" w:cs="Times New Roman"/>
          <w:color w:val="FF0000"/>
          <w:sz w:val="24"/>
          <w:szCs w:val="24"/>
        </w:rPr>
        <w:t xml:space="preserve">một phần chủ quyền của dân tộc Việt Nam bị xâm phạm. </w:t>
      </w:r>
    </w:p>
    <w:p w14:paraId="074F47E0">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Câu 2</w:t>
      </w:r>
      <w:r>
        <w:rPr>
          <w:rFonts w:hint="default" w:ascii="TimesNewRomanPS-BoldMT" w:hAnsi="TimesNewRomanPS-BoldMT" w:eastAsia="Times New Roman" w:cs="Times New Roman"/>
          <w:b/>
          <w:bCs/>
          <w:color w:val="000000"/>
          <w:sz w:val="24"/>
          <w:szCs w:val="24"/>
          <w:lang w:val="en-US"/>
        </w:rPr>
        <w:t>8</w:t>
      </w:r>
      <w:r>
        <w:rPr>
          <w:rFonts w:ascii="TimesNewRomanPS-BoldMT" w:hAnsi="TimesNewRomanPS-BoldMT" w:eastAsia="Times New Roman" w:cs="Times New Roman"/>
          <w:b/>
          <w:bCs/>
          <w:color w:val="000000"/>
          <w:sz w:val="24"/>
          <w:szCs w:val="24"/>
        </w:rPr>
        <w:t xml:space="preserve">: </w:t>
      </w:r>
      <w:r>
        <w:rPr>
          <w:rFonts w:ascii="Times New Roman" w:hAnsi="Times New Roman" w:eastAsia="Times New Roman" w:cs="Times New Roman"/>
          <w:color w:val="000000"/>
          <w:sz w:val="24"/>
          <w:szCs w:val="24"/>
        </w:rPr>
        <w:t xml:space="preserve">Nội dung nào sau đây phản ánh </w:t>
      </w:r>
      <w:r>
        <w:rPr>
          <w:rFonts w:ascii="TimesNewRomanPS-BoldItalicMT" w:hAnsi="TimesNewRomanPS-BoldItalicMT" w:eastAsia="Times New Roman" w:cs="Times New Roman"/>
          <w:b/>
          <w:bCs/>
          <w:i/>
          <w:iCs/>
          <w:color w:val="000000"/>
          <w:sz w:val="24"/>
          <w:szCs w:val="24"/>
        </w:rPr>
        <w:t xml:space="preserve">không </w:t>
      </w:r>
      <w:r>
        <w:rPr>
          <w:rFonts w:ascii="Times New Roman" w:hAnsi="Times New Roman" w:eastAsia="Times New Roman" w:cs="Times New Roman"/>
          <w:color w:val="000000"/>
          <w:sz w:val="24"/>
          <w:szCs w:val="24"/>
        </w:rPr>
        <w:t xml:space="preserve">đúng vai trò của hậu phương miền Bắc Việt Nam trong cuộc kháng chiến chống Mỹ, cứu nước (1954 – 1975)? </w:t>
      </w:r>
    </w:p>
    <w:p w14:paraId="1D41E8F8">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A. </w:t>
      </w:r>
      <w:r>
        <w:rPr>
          <w:rFonts w:ascii="Times New Roman" w:hAnsi="Times New Roman" w:eastAsia="Times New Roman" w:cs="Times New Roman"/>
          <w:color w:val="000000"/>
          <w:sz w:val="24"/>
          <w:szCs w:val="24"/>
        </w:rPr>
        <w:t xml:space="preserve">Năm 1954, cử cán bộ vào tiếp quản miền Nam. </w:t>
      </w:r>
      <w:r>
        <w:rPr>
          <w:rFonts w:ascii="Times New Roman" w:hAnsi="Times New Roman" w:eastAsia="Times New Roman" w:cs="Times New Roman"/>
          <w:sz w:val="24"/>
          <w:szCs w:val="24"/>
        </w:rPr>
        <w:t xml:space="preserve">           </w:t>
      </w:r>
      <w:r>
        <w:rPr>
          <w:rFonts w:ascii="TimesNewRomanPS-BoldMT" w:hAnsi="TimesNewRomanPS-BoldMT" w:eastAsia="Times New Roman" w:cs="Times New Roman"/>
          <w:b/>
          <w:bCs/>
          <w:color w:val="000000"/>
          <w:sz w:val="24"/>
          <w:szCs w:val="24"/>
        </w:rPr>
        <w:t xml:space="preserve">B. </w:t>
      </w:r>
      <w:r>
        <w:rPr>
          <w:rFonts w:ascii="Times New Roman" w:hAnsi="Times New Roman" w:eastAsia="Times New Roman" w:cs="Times New Roman"/>
          <w:color w:val="000000"/>
          <w:sz w:val="24"/>
          <w:szCs w:val="24"/>
        </w:rPr>
        <w:t xml:space="preserve">Tiếp nhận, giáo dục và đào tạo học sinh miền Nam. </w:t>
      </w:r>
    </w:p>
    <w:p w14:paraId="52FA944C">
      <w:pPr>
        <w:spacing w:after="0" w:line="240" w:lineRule="auto"/>
        <w:rPr>
          <w:rFonts w:ascii="Times New Roman" w:hAnsi="Times New Roman" w:eastAsia="Times New Roman" w:cs="Times New Roman"/>
          <w:color w:val="FF0000"/>
          <w:sz w:val="24"/>
          <w:szCs w:val="24"/>
        </w:rPr>
      </w:pPr>
      <w:r>
        <w:rPr>
          <w:rFonts w:ascii="TimesNewRomanPS-BoldMT" w:hAnsi="TimesNewRomanPS-BoldMT" w:eastAsia="Times New Roman" w:cs="Times New Roman"/>
          <w:b/>
          <w:bCs/>
          <w:color w:val="FF0000"/>
          <w:sz w:val="24"/>
          <w:szCs w:val="24"/>
        </w:rPr>
        <w:t xml:space="preserve">C. </w:t>
      </w:r>
      <w:r>
        <w:rPr>
          <w:rFonts w:ascii="Times New Roman" w:hAnsi="Times New Roman" w:eastAsia="Times New Roman" w:cs="Times New Roman"/>
          <w:color w:val="FF0000"/>
          <w:sz w:val="24"/>
          <w:szCs w:val="24"/>
        </w:rPr>
        <w:t xml:space="preserve">Trực tiếp đương đầu với đế quốc Mỹ xâm lược. </w:t>
      </w:r>
    </w:p>
    <w:p w14:paraId="6E7570B1">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D. </w:t>
      </w:r>
      <w:r>
        <w:rPr>
          <w:rFonts w:ascii="Times New Roman" w:hAnsi="Times New Roman" w:eastAsia="Times New Roman" w:cs="Times New Roman"/>
          <w:color w:val="000000"/>
          <w:sz w:val="24"/>
          <w:szCs w:val="24"/>
        </w:rPr>
        <w:t xml:space="preserve">Đào tạo đội ngũ cán bộ cho cách mạng Lào và Campuchia. </w:t>
      </w:r>
    </w:p>
    <w:p w14:paraId="11C403BD">
      <w:pPr>
        <w:spacing w:after="0" w:line="240" w:lineRule="auto"/>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 xml:space="preserve">Câu </w:t>
      </w:r>
      <w:r>
        <w:rPr>
          <w:rFonts w:hint="default" w:ascii="Times New Roman" w:hAnsi="Times New Roman" w:eastAsia="Times New Roman" w:cs="Times New Roman"/>
          <w:b/>
          <w:color w:val="000000" w:themeColor="text1"/>
          <w:sz w:val="24"/>
          <w:szCs w:val="24"/>
          <w:lang w:val="en-US"/>
          <w14:textFill>
            <w14:solidFill>
              <w14:schemeClr w14:val="tx1"/>
            </w14:solidFill>
          </w14:textFill>
        </w:rPr>
        <w:t>29</w:t>
      </w:r>
      <w:r>
        <w:rPr>
          <w:rFonts w:ascii="Times New Roman" w:hAnsi="Times New Roman" w:eastAsia="Times New Roman" w:cs="Times New Roman"/>
          <w:b/>
          <w:color w:val="000000" w:themeColor="text1"/>
          <w:sz w:val="24"/>
          <w:szCs w:val="24"/>
          <w14:textFill>
            <w14:solidFill>
              <w14:schemeClr w14:val="tx1"/>
            </w14:solidFill>
          </w14:textFill>
        </w:rPr>
        <w:t>:</w:t>
      </w:r>
      <w:r>
        <w:rPr>
          <w:rFonts w:ascii="Times New Roman" w:hAnsi="Times New Roman" w:eastAsia="Times New Roman" w:cs="Times New Roman"/>
          <w:color w:val="000000" w:themeColor="text1"/>
          <w:sz w:val="24"/>
          <w:szCs w:val="24"/>
          <w14:textFill>
            <w14:solidFill>
              <w14:schemeClr w14:val="tx1"/>
            </w14:solidFill>
          </w14:textFill>
        </w:rPr>
        <w:t xml:space="preserve"> Trong quá trình hoạt động tại Pháp, Nguyễn Ái Quốc đã</w:t>
      </w:r>
    </w:p>
    <w:p w14:paraId="4B03289E">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b/>
          <w:color w:val="000000" w:themeColor="text1"/>
          <w:sz w:val="24"/>
          <w:szCs w:val="24"/>
          <w14:textFill>
            <w14:solidFill>
              <w14:schemeClr w14:val="tx1"/>
            </w14:solidFill>
          </w14:textFill>
        </w:rPr>
        <w:t xml:space="preserve">A. </w:t>
      </w:r>
      <w:r>
        <w:rPr>
          <w:rFonts w:ascii="Times New Roman" w:hAnsi="Times New Roman" w:eastAsia="Times New Roman" w:cs="Times New Roman"/>
          <w:color w:val="000000" w:themeColor="text1"/>
          <w:sz w:val="24"/>
          <w:szCs w:val="24"/>
          <w14:textFill>
            <w14:solidFill>
              <w14:schemeClr w14:val="tx1"/>
            </w14:solidFill>
          </w14:textFill>
        </w:rPr>
        <w:t>t</w:t>
      </w:r>
      <w:r>
        <w:rPr>
          <w:rFonts w:ascii="Times New Roman" w:hAnsi="Times New Roman" w:eastAsia="Times New Roman" w:cs="Times New Roman"/>
          <w:sz w:val="24"/>
          <w:szCs w:val="24"/>
        </w:rPr>
        <w:t>hành lập Hội Việt Nam Cách mạng Thanh niên.</w:t>
      </w:r>
    </w:p>
    <w:p w14:paraId="4D5ABF12">
      <w:pPr>
        <w:spacing w:after="0" w:line="240" w:lineRule="auto"/>
        <w:rPr>
          <w:rFonts w:ascii="Times New Roman" w:hAnsi="Times New Roman" w:eastAsia="Times New Roman" w:cs="Times New Roman"/>
          <w:color w:val="FF0000"/>
          <w:sz w:val="24"/>
          <w:szCs w:val="24"/>
        </w:rPr>
      </w:pPr>
      <w:r>
        <w:rPr>
          <w:rFonts w:ascii="Times New Roman" w:hAnsi="Times New Roman" w:eastAsia="Times New Roman" w:cs="Times New Roman"/>
          <w:b/>
          <w:color w:val="FF0000"/>
          <w:sz w:val="24"/>
          <w:szCs w:val="24"/>
        </w:rPr>
        <w:t xml:space="preserve">B. </w:t>
      </w:r>
      <w:r>
        <w:rPr>
          <w:rFonts w:ascii="Times New Roman" w:hAnsi="Times New Roman" w:eastAsia="Times New Roman" w:cs="Times New Roman"/>
          <w:color w:val="FF0000"/>
          <w:sz w:val="24"/>
          <w:szCs w:val="24"/>
        </w:rPr>
        <w:t>làm chủ nhiệm kiêm chủ bút báo Người cùng khổ.</w:t>
      </w:r>
    </w:p>
    <w:p w14:paraId="598E81E0">
      <w:pPr>
        <w:spacing w:after="0" w:line="240" w:lineRule="auto"/>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 xml:space="preserve">C. </w:t>
      </w:r>
      <w:r>
        <w:rPr>
          <w:rFonts w:ascii="Times New Roman" w:hAnsi="Times New Roman" w:eastAsia="Times New Roman" w:cs="Times New Roman"/>
          <w:color w:val="000000" w:themeColor="text1"/>
          <w:sz w:val="24"/>
          <w:szCs w:val="24"/>
          <w14:textFill>
            <w14:solidFill>
              <w14:schemeClr w14:val="tx1"/>
            </w14:solidFill>
          </w14:textFill>
        </w:rPr>
        <w:t>làm chủ nhiệm kiêm chủ bút báo Thanh niên.</w:t>
      </w:r>
    </w:p>
    <w:p w14:paraId="4A591FE9">
      <w:pPr>
        <w:spacing w:after="0" w:line="240" w:lineRule="auto"/>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 xml:space="preserve">D. </w:t>
      </w:r>
      <w:r>
        <w:rPr>
          <w:rFonts w:ascii="Times New Roman" w:hAnsi="Times New Roman" w:eastAsia="Times New Roman" w:cs="Times New Roman"/>
          <w:color w:val="000000" w:themeColor="text1"/>
          <w:sz w:val="24"/>
          <w:szCs w:val="24"/>
          <w14:textFill>
            <w14:solidFill>
              <w14:schemeClr w14:val="tx1"/>
            </w14:solidFill>
          </w14:textFill>
        </w:rPr>
        <w:t>tham dự Hội nghị Quốc tế Nông dân lần thứ III.</w:t>
      </w:r>
    </w:p>
    <w:p w14:paraId="1D41FE97">
      <w:pPr>
        <w:spacing w:after="0" w:line="240" w:lineRule="auto"/>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 xml:space="preserve">Câu </w:t>
      </w:r>
      <w:r>
        <w:rPr>
          <w:rFonts w:hint="default" w:ascii="Times New Roman" w:hAnsi="Times New Roman" w:eastAsia="Times New Roman" w:cs="Times New Roman"/>
          <w:b/>
          <w:color w:val="000000" w:themeColor="text1"/>
          <w:sz w:val="24"/>
          <w:szCs w:val="24"/>
          <w:lang w:val="en-US"/>
          <w14:textFill>
            <w14:solidFill>
              <w14:schemeClr w14:val="tx1"/>
            </w14:solidFill>
          </w14:textFill>
        </w:rPr>
        <w:t>30</w:t>
      </w:r>
      <w:r>
        <w:rPr>
          <w:rFonts w:ascii="Times New Roman" w:hAnsi="Times New Roman" w:eastAsia="Times New Roman" w:cs="Times New Roman"/>
          <w:b/>
          <w:color w:val="000000" w:themeColor="text1"/>
          <w:sz w:val="24"/>
          <w:szCs w:val="24"/>
          <w14:textFill>
            <w14:solidFill>
              <w14:schemeClr w14:val="tx1"/>
            </w14:solidFill>
          </w14:textFill>
        </w:rPr>
        <w:t>:</w:t>
      </w:r>
      <w:r>
        <w:rPr>
          <w:rFonts w:ascii="Times New Roman" w:hAnsi="Times New Roman" w:eastAsia="Times New Roman" w:cs="Times New Roman"/>
          <w:color w:val="000000" w:themeColor="text1"/>
          <w:sz w:val="24"/>
          <w:szCs w:val="24"/>
          <w14:textFill>
            <w14:solidFill>
              <w14:schemeClr w14:val="tx1"/>
            </w14:solidFill>
          </w14:textFill>
        </w:rPr>
        <w:t xml:space="preserve"> Nội dung nào sau đây thể hiện vai trò của Nguyễn Ái Quốc tại Hội nghị thành lập Đảng Cộng sản Việt Nam năm 1930?</w:t>
      </w:r>
    </w:p>
    <w:p w14:paraId="4AF206AF">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b/>
          <w:color w:val="000000" w:themeColor="text1"/>
          <w:sz w:val="24"/>
          <w:szCs w:val="24"/>
          <w14:textFill>
            <w14:solidFill>
              <w14:schemeClr w14:val="tx1"/>
            </w14:solidFill>
          </w14:textFill>
        </w:rPr>
        <w:t xml:space="preserve">A. </w:t>
      </w:r>
      <w:r>
        <w:rPr>
          <w:rFonts w:ascii="Times New Roman" w:hAnsi="Times New Roman" w:eastAsia="Times New Roman" w:cs="Times New Roman"/>
          <w:color w:val="000000" w:themeColor="text1"/>
          <w:sz w:val="24"/>
          <w:szCs w:val="24"/>
          <w14:textFill>
            <w14:solidFill>
              <w14:schemeClr w14:val="tx1"/>
            </w14:solidFill>
          </w14:textFill>
        </w:rPr>
        <w:t>Thành</w:t>
      </w:r>
      <w:r>
        <w:rPr>
          <w:rFonts w:ascii="Times New Roman" w:hAnsi="Times New Roman" w:eastAsia="Times New Roman" w:cs="Times New Roman"/>
          <w:sz w:val="24"/>
          <w:szCs w:val="24"/>
        </w:rPr>
        <w:t xml:space="preserve"> lập một chính đảng cho nhân dân ba nước Đông Dương.</w:t>
      </w:r>
    </w:p>
    <w:p w14:paraId="31829DB1">
      <w:pPr>
        <w:spacing w:after="0" w:line="240" w:lineRule="auto"/>
        <w:rPr>
          <w:rFonts w:ascii="Times New Roman" w:hAnsi="Times New Roman" w:eastAsia="Times New Roman" w:cs="Times New Roman"/>
          <w:color w:val="FF0000"/>
          <w:sz w:val="24"/>
          <w:szCs w:val="24"/>
        </w:rPr>
      </w:pPr>
      <w:r>
        <w:rPr>
          <w:rFonts w:ascii="Times New Roman" w:hAnsi="Times New Roman" w:eastAsia="Times New Roman" w:cs="Times New Roman"/>
          <w:b/>
          <w:color w:val="FF0000"/>
          <w:sz w:val="24"/>
          <w:szCs w:val="24"/>
        </w:rPr>
        <w:t xml:space="preserve">B. </w:t>
      </w:r>
      <w:r>
        <w:rPr>
          <w:rFonts w:ascii="Times New Roman" w:hAnsi="Times New Roman" w:eastAsia="Times New Roman" w:cs="Times New Roman"/>
          <w:color w:val="FF0000"/>
          <w:sz w:val="24"/>
          <w:szCs w:val="24"/>
        </w:rPr>
        <w:t xml:space="preserve">Soạn thảo </w:t>
      </w:r>
      <w:r>
        <w:rPr>
          <w:rFonts w:ascii="Times New Roman" w:hAnsi="Times New Roman" w:eastAsia="Times New Roman" w:cs="Times New Roman"/>
          <w:i/>
          <w:color w:val="FF0000"/>
          <w:sz w:val="24"/>
          <w:szCs w:val="24"/>
        </w:rPr>
        <w:t xml:space="preserve">Chính cương vắn tắt </w:t>
      </w:r>
      <w:r>
        <w:rPr>
          <w:rFonts w:ascii="Times New Roman" w:hAnsi="Times New Roman" w:eastAsia="Times New Roman" w:cs="Times New Roman"/>
          <w:color w:val="FF0000"/>
          <w:sz w:val="24"/>
          <w:szCs w:val="24"/>
        </w:rPr>
        <w:t xml:space="preserve">và </w:t>
      </w:r>
      <w:r>
        <w:rPr>
          <w:rFonts w:ascii="Times New Roman" w:hAnsi="Times New Roman" w:eastAsia="Times New Roman" w:cs="Times New Roman"/>
          <w:i/>
          <w:color w:val="FF0000"/>
          <w:sz w:val="24"/>
          <w:szCs w:val="24"/>
        </w:rPr>
        <w:t>Sách lược vắn tắt.</w:t>
      </w:r>
    </w:p>
    <w:p w14:paraId="1B393EED">
      <w:pPr>
        <w:spacing w:after="0" w:line="240" w:lineRule="auto"/>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 xml:space="preserve">C. </w:t>
      </w:r>
      <w:r>
        <w:rPr>
          <w:rFonts w:ascii="Times New Roman" w:hAnsi="Times New Roman" w:eastAsia="Times New Roman" w:cs="Times New Roman"/>
          <w:color w:val="000000" w:themeColor="text1"/>
          <w:sz w:val="24"/>
          <w:szCs w:val="24"/>
          <w14:textFill>
            <w14:solidFill>
              <w14:schemeClr w14:val="tx1"/>
            </w14:solidFill>
          </w14:textFill>
        </w:rPr>
        <w:t>Bầu Bộ Chính trị Ban Chấp hành Trung ương Đảng lâm thời.</w:t>
      </w:r>
    </w:p>
    <w:p w14:paraId="552898A0">
      <w:pPr>
        <w:spacing w:after="0" w:line="240" w:lineRule="auto"/>
        <w:rPr>
          <w:rFonts w:ascii="TimesNewRomanPS-BoldMT" w:hAnsi="TimesNewRomanPS-BoldMT" w:eastAsia="Times New Roman" w:cs="Times New Roman"/>
          <w:b/>
          <w:bCs/>
          <w:color w:val="000000"/>
          <w:sz w:val="24"/>
          <w:szCs w:val="24"/>
        </w:rPr>
      </w:pPr>
      <w:r>
        <w:rPr>
          <w:rFonts w:ascii="Times New Roman" w:hAnsi="Times New Roman" w:eastAsia="Times New Roman" w:cs="Times New Roman"/>
          <w:b/>
          <w:color w:val="000000" w:themeColor="text1"/>
          <w:sz w:val="24"/>
          <w:szCs w:val="24"/>
          <w14:textFill>
            <w14:solidFill>
              <w14:schemeClr w14:val="tx1"/>
            </w14:solidFill>
          </w14:textFill>
        </w:rPr>
        <w:t>D</w:t>
      </w:r>
      <w:r>
        <w:rPr>
          <w:rFonts w:ascii="Times New Roman" w:hAnsi="Times New Roman" w:eastAsia="Times New Roman" w:cs="Times New Roman"/>
          <w:b/>
          <w:color w:val="3366FF"/>
          <w:sz w:val="24"/>
          <w:szCs w:val="24"/>
        </w:rPr>
        <w:t xml:space="preserve">. </w:t>
      </w:r>
      <w:r>
        <w:rPr>
          <w:rFonts w:ascii="Times New Roman" w:hAnsi="Times New Roman" w:eastAsia="Times New Roman" w:cs="Times New Roman"/>
          <w:sz w:val="24"/>
          <w:szCs w:val="24"/>
        </w:rPr>
        <w:t xml:space="preserve">Soạn thảo </w:t>
      </w:r>
      <w:r>
        <w:rPr>
          <w:rFonts w:ascii="Times New Roman" w:hAnsi="Times New Roman" w:eastAsia="Times New Roman" w:cs="Times New Roman"/>
          <w:i/>
          <w:sz w:val="24"/>
          <w:szCs w:val="24"/>
        </w:rPr>
        <w:t xml:space="preserve">Chính cương chính thức </w:t>
      </w:r>
      <w:r>
        <w:rPr>
          <w:rFonts w:ascii="Times New Roman" w:hAnsi="Times New Roman" w:eastAsia="Times New Roman" w:cs="Times New Roman"/>
          <w:sz w:val="24"/>
          <w:szCs w:val="24"/>
        </w:rPr>
        <w:t xml:space="preserve">và </w:t>
      </w:r>
      <w:r>
        <w:rPr>
          <w:rFonts w:ascii="Times New Roman" w:hAnsi="Times New Roman" w:eastAsia="Times New Roman" w:cs="Times New Roman"/>
          <w:i/>
          <w:sz w:val="24"/>
          <w:szCs w:val="24"/>
        </w:rPr>
        <w:t>Sách lược chính thức</w:t>
      </w:r>
      <w:r>
        <w:rPr>
          <w:rFonts w:ascii="Times New Roman" w:hAnsi="Times New Roman" w:eastAsia="Times New Roman" w:cs="Times New Roman"/>
          <w:sz w:val="24"/>
          <w:szCs w:val="24"/>
        </w:rPr>
        <w:t>.</w:t>
      </w:r>
      <w:r>
        <w:rPr>
          <w:rFonts w:ascii="TimesNewRomanPS-BoldMT" w:hAnsi="TimesNewRomanPS-BoldMT" w:eastAsia="Times New Roman" w:cs="Times New Roman"/>
          <w:b/>
          <w:bCs/>
          <w:color w:val="000000"/>
          <w:sz w:val="24"/>
          <w:szCs w:val="24"/>
        </w:rPr>
        <w:t xml:space="preserve"> </w:t>
      </w:r>
    </w:p>
    <w:p w14:paraId="0251721D">
      <w:pPr>
        <w:spacing w:after="0" w:line="240" w:lineRule="auto"/>
        <w:rPr>
          <w:rFonts w:ascii="TimesNewRomanPS-BoldMT" w:hAnsi="TimesNewRomanPS-BoldMT" w:eastAsia="Times New Roman" w:cs="Times New Roman"/>
          <w:b/>
          <w:bCs/>
          <w:color w:val="000000"/>
          <w:sz w:val="24"/>
          <w:szCs w:val="24"/>
        </w:rPr>
      </w:pPr>
      <w:r>
        <w:rPr>
          <w:rFonts w:ascii="TimesNewRomanPS-BoldMT" w:hAnsi="TimesNewRomanPS-BoldMT" w:eastAsia="Times New Roman" w:cs="Times New Roman"/>
          <w:b/>
          <w:bCs/>
          <w:color w:val="000000"/>
          <w:sz w:val="24"/>
          <w:szCs w:val="24"/>
        </w:rPr>
        <w:t xml:space="preserve">PHẦN II. Câu trắc nghiệm đúng sai. Học sinh trả lời từ câu 1 đến câu 5. Trong mỗi ý a), b), c), d) ở mỗi câu, học sinh chọn đúng hoặc sai. </w:t>
      </w:r>
    </w:p>
    <w:p w14:paraId="197B0EE9">
      <w:pPr>
        <w:spacing w:after="0" w:line="240" w:lineRule="auto"/>
        <w:jc w:val="both"/>
        <w:rPr>
          <w:rFonts w:ascii="Times New Roman" w:hAnsi="Times New Roman" w:eastAsia="Calibri" w:cs="Times New Roman"/>
          <w:sz w:val="24"/>
          <w:szCs w:val="24"/>
        </w:rPr>
      </w:pPr>
      <w:r>
        <w:rPr>
          <w:rStyle w:val="7"/>
          <w:rFonts w:hint="default" w:ascii="Times New Roman" w:hAnsi="Times New Roman" w:cs="Times New Roman"/>
          <w:b/>
          <w:bCs/>
          <w:sz w:val="24"/>
          <w:szCs w:val="24"/>
        </w:rPr>
        <w:t>Câu 1:</w:t>
      </w:r>
      <w:r>
        <w:rPr>
          <w:rFonts w:ascii="Times New Roman" w:hAnsi="Times New Roman" w:eastAsia="Calibri" w:cs="Times New Roman"/>
          <w:sz w:val="24"/>
          <w:szCs w:val="24"/>
        </w:rPr>
        <w:t xml:space="preserve"> Đọc đoạn tư liệu sau đây: “... Luận cương của Lê-nin làm cho tôi rất cảm động, phấn khởi, sáng tỏ, tin tưởng biết bao! Tôi vui mừng đến phát khóc lên. Ngồi một mình trong buồng mà tôi nói to lên như đang nói trước quần chúng đông đảo:“Hỡi đồng bào bị đọa đày đau khổ! Đây là cái cần thiết cho chúng ta, đây là con đường giải phóng chúng ta!”. Từ đó tôi hoàn toàn tin theo Lê-nin, tin theo Quốc tế thứ ba”. </w:t>
      </w:r>
    </w:p>
    <w:p w14:paraId="569104A2">
      <w:pPr>
        <w:spacing w:after="0" w:line="240" w:lineRule="auto"/>
        <w:jc w:val="both"/>
        <w:rPr>
          <w:rFonts w:ascii="Times New Roman" w:hAnsi="Times New Roman" w:eastAsia="Calibri" w:cs="Times New Roman"/>
          <w:i/>
          <w:iCs/>
          <w:sz w:val="24"/>
          <w:szCs w:val="24"/>
        </w:rPr>
      </w:pPr>
      <w:r>
        <w:rPr>
          <w:rFonts w:ascii="Times New Roman" w:hAnsi="Times New Roman" w:eastAsia="Calibri" w:cs="Times New Roman"/>
          <w:i/>
          <w:iCs/>
          <w:sz w:val="24"/>
          <w:szCs w:val="24"/>
        </w:rPr>
        <w:t xml:space="preserve">(Hồ Chí Minh, Con đường dẫn tôi đến chủ nghĩa Mác – Lê-nin, trích trong: Hồ Chí Minh, Toàn tập, Tập 12, NXB Chính trị quốc gia Sự thật, Hà Nội, 2011, tr.562) </w:t>
      </w:r>
    </w:p>
    <w:p w14:paraId="16A60909">
      <w:pPr>
        <w:spacing w:before="100" w:beforeAutospacing="1" w:after="100" w:afterAutospacing="1" w:line="273" w:lineRule="auto"/>
        <w:rPr>
          <w:rFonts w:hint="default" w:ascii="Times New Roman" w:hAnsi="Times New Roman" w:eastAsia="Calibri"/>
          <w:b/>
          <w:bCs/>
          <w:color w:val="FF0000"/>
          <w:sz w:val="24"/>
          <w:szCs w:val="24"/>
        </w:rPr>
      </w:pPr>
      <w:r>
        <w:rPr>
          <w:rFonts w:hint="default" w:ascii="Times New Roman" w:hAnsi="Times New Roman" w:eastAsia="Calibri"/>
          <w:b/>
          <w:bCs/>
          <w:color w:val="FF0000"/>
          <w:sz w:val="24"/>
          <w:szCs w:val="24"/>
        </w:rPr>
        <w:t>a) Đoạn tư liệu trên đề cập đến sự kiện Nguyễn Ái Quốc đọc bản Luận cương của Lê-nin tháng 7-1920.</w:t>
      </w:r>
    </w:p>
    <w:p w14:paraId="69087741">
      <w:pPr>
        <w:spacing w:before="100" w:beforeAutospacing="1" w:after="100" w:afterAutospacing="1" w:line="273" w:lineRule="auto"/>
        <w:rPr>
          <w:rFonts w:hint="default" w:ascii="Times New Roman" w:hAnsi="Times New Roman" w:eastAsia="Calibri"/>
          <w:b/>
          <w:bCs/>
          <w:color w:val="FF0000"/>
          <w:sz w:val="24"/>
          <w:szCs w:val="24"/>
        </w:rPr>
      </w:pPr>
      <w:r>
        <w:rPr>
          <w:rFonts w:hint="default" w:ascii="Times New Roman" w:hAnsi="Times New Roman" w:eastAsia="Calibri"/>
          <w:b/>
          <w:bCs/>
          <w:color w:val="FF0000"/>
          <w:sz w:val="24"/>
          <w:szCs w:val="24"/>
        </w:rPr>
        <w:t>✅ Đúng.</w:t>
      </w:r>
    </w:p>
    <w:p w14:paraId="589824B8">
      <w:pPr>
        <w:spacing w:before="100" w:beforeAutospacing="1" w:after="100" w:afterAutospacing="1" w:line="273" w:lineRule="auto"/>
        <w:rPr>
          <w:rFonts w:hint="default" w:ascii="Times New Roman" w:hAnsi="Times New Roman" w:eastAsia="Calibri"/>
          <w:b/>
          <w:bCs/>
          <w:sz w:val="24"/>
          <w:szCs w:val="24"/>
        </w:rPr>
      </w:pPr>
      <w:r>
        <w:rPr>
          <w:rFonts w:hint="default" w:ascii="Times New Roman" w:hAnsi="Times New Roman" w:eastAsia="Calibri"/>
          <w:b/>
          <w:bCs/>
          <w:sz w:val="24"/>
          <w:szCs w:val="24"/>
          <w:lang w:val="en-US"/>
        </w:rPr>
        <w:t xml:space="preserve">- </w:t>
      </w:r>
      <w:r>
        <w:rPr>
          <w:rFonts w:hint="default" w:ascii="Times New Roman" w:hAnsi="Times New Roman" w:eastAsia="Calibri"/>
          <w:b/>
          <w:bCs/>
          <w:sz w:val="24"/>
          <w:szCs w:val="24"/>
        </w:rPr>
        <w:t xml:space="preserve">Giải thích: </w:t>
      </w:r>
      <w:r>
        <w:rPr>
          <w:rFonts w:hint="default" w:ascii="Times New Roman" w:hAnsi="Times New Roman" w:eastAsia="Calibri"/>
          <w:b w:val="0"/>
          <w:bCs w:val="0"/>
          <w:sz w:val="24"/>
          <w:szCs w:val="24"/>
        </w:rPr>
        <w:t>Tháng 7 năm 1920, khi đọc “Luận cương về vấn đề dân tộc và thuộc địa” của Lê-nin, Nguyễn Ái Quốc đã tìm thấy con đường cứu nước đúng đắn cho dân tộc Việt Nam. Đây là sự kiện lịch sử có ý nghĩa to lớn, được chính Người kể lại trong hồi ký.</w:t>
      </w:r>
    </w:p>
    <w:p w14:paraId="4BCE8617">
      <w:pPr>
        <w:spacing w:before="100" w:beforeAutospacing="1" w:after="100" w:afterAutospacing="1" w:line="273" w:lineRule="auto"/>
        <w:rPr>
          <w:rFonts w:hint="default" w:ascii="Times New Roman" w:hAnsi="Times New Roman" w:eastAsia="Calibri"/>
          <w:b/>
          <w:bCs/>
          <w:sz w:val="24"/>
          <w:szCs w:val="24"/>
        </w:rPr>
      </w:pPr>
      <w:r>
        <w:rPr>
          <w:rFonts w:hint="default" w:ascii="Times New Roman" w:hAnsi="Times New Roman" w:eastAsia="Calibri"/>
          <w:b/>
          <w:bCs/>
          <w:sz w:val="24"/>
          <w:szCs w:val="24"/>
        </w:rPr>
        <w:t>b) Sự kiện đề cập trong đoạn tư liệu trên đánh dấu Việt Nam hoàn toàn đi theo cách mạng vô sản.</w:t>
      </w:r>
    </w:p>
    <w:p w14:paraId="27ABAACE">
      <w:pPr>
        <w:spacing w:before="100" w:beforeAutospacing="1" w:after="100" w:afterAutospacing="1" w:line="273" w:lineRule="auto"/>
        <w:rPr>
          <w:rFonts w:hint="default" w:ascii="Times New Roman" w:hAnsi="Times New Roman" w:eastAsia="Calibri"/>
          <w:b/>
          <w:bCs/>
          <w:sz w:val="24"/>
          <w:szCs w:val="24"/>
        </w:rPr>
      </w:pPr>
      <w:r>
        <w:rPr>
          <w:rFonts w:hint="default" w:ascii="Times New Roman" w:hAnsi="Times New Roman" w:eastAsia="Calibri"/>
          <w:b/>
          <w:bCs/>
          <w:sz w:val="24"/>
          <w:szCs w:val="24"/>
        </w:rPr>
        <w:t>❌ Sai.</w:t>
      </w:r>
    </w:p>
    <w:p w14:paraId="2AF203A9">
      <w:pPr>
        <w:spacing w:before="100" w:beforeAutospacing="1" w:after="100" w:afterAutospacing="1" w:line="273" w:lineRule="auto"/>
        <w:rPr>
          <w:rFonts w:hint="default" w:ascii="Times New Roman" w:hAnsi="Times New Roman" w:eastAsia="Calibri"/>
          <w:b w:val="0"/>
          <w:bCs w:val="0"/>
          <w:sz w:val="24"/>
          <w:szCs w:val="24"/>
        </w:rPr>
      </w:pPr>
      <w:r>
        <w:rPr>
          <w:rFonts w:hint="default" w:ascii="Times New Roman" w:hAnsi="Times New Roman" w:eastAsia="Calibri"/>
          <w:b/>
          <w:bCs/>
          <w:sz w:val="24"/>
          <w:szCs w:val="24"/>
          <w:lang w:val="en-US"/>
        </w:rPr>
        <w:t>-</w:t>
      </w:r>
      <w:r>
        <w:rPr>
          <w:rFonts w:hint="default" w:ascii="Times New Roman" w:hAnsi="Times New Roman" w:eastAsia="Calibri"/>
          <w:b/>
          <w:bCs/>
          <w:sz w:val="24"/>
          <w:szCs w:val="24"/>
        </w:rPr>
        <w:t xml:space="preserve"> Giải thích: </w:t>
      </w:r>
      <w:r>
        <w:rPr>
          <w:rFonts w:hint="default" w:ascii="Times New Roman" w:hAnsi="Times New Roman" w:eastAsia="Calibri"/>
          <w:b w:val="0"/>
          <w:bCs w:val="0"/>
          <w:sz w:val="24"/>
          <w:szCs w:val="24"/>
        </w:rPr>
        <w:t>Năm 1920 mới là bước ngoặt tư tưởng của Nguyễn Ái Quốc, chứ Việt Nam lúc này vẫn chưa có Đảng Cộng sản và chưa hoàn toàn đi theo cách mạng vô sản. Phải đến năm 1930, khi Đảng Cộng sản Việt Nam ra đời, cách mạng Việt Nam mới thực sự đi theo con đường vô sản.</w:t>
      </w:r>
    </w:p>
    <w:p w14:paraId="14D99F66">
      <w:pPr>
        <w:spacing w:before="100" w:beforeAutospacing="1" w:after="100" w:afterAutospacing="1" w:line="273" w:lineRule="auto"/>
        <w:rPr>
          <w:rFonts w:hint="default" w:ascii="Times New Roman" w:hAnsi="Times New Roman" w:eastAsia="Calibri"/>
          <w:b/>
          <w:bCs/>
          <w:color w:val="FF0000"/>
          <w:sz w:val="24"/>
          <w:szCs w:val="24"/>
        </w:rPr>
      </w:pPr>
      <w:r>
        <w:rPr>
          <w:rFonts w:hint="default" w:ascii="Times New Roman" w:hAnsi="Times New Roman" w:eastAsia="Calibri"/>
          <w:b/>
          <w:bCs/>
          <w:color w:val="FF0000"/>
          <w:sz w:val="24"/>
          <w:szCs w:val="24"/>
        </w:rPr>
        <w:t>c) “Đây là cái cần thiết cho chúng ta, đây là con đường giải phóng chúng ta” trong đoạn tư liệu chính là đề cập đến con đường cách mạng vô sản.✅ Đúng.</w:t>
      </w:r>
    </w:p>
    <w:p w14:paraId="5F959BB3">
      <w:pPr>
        <w:spacing w:before="100" w:beforeAutospacing="1" w:after="100" w:afterAutospacing="1" w:line="273" w:lineRule="auto"/>
        <w:rPr>
          <w:rFonts w:hint="default" w:ascii="Times New Roman" w:hAnsi="Times New Roman" w:eastAsia="Calibri"/>
          <w:b/>
          <w:bCs/>
          <w:sz w:val="24"/>
          <w:szCs w:val="24"/>
        </w:rPr>
      </w:pPr>
      <w:r>
        <w:rPr>
          <w:rFonts w:hint="default" w:ascii="Times New Roman" w:hAnsi="Times New Roman" w:eastAsia="Calibri"/>
          <w:b w:val="0"/>
          <w:bCs w:val="0"/>
          <w:sz w:val="24"/>
          <w:szCs w:val="24"/>
          <w:lang w:val="en-US"/>
        </w:rPr>
        <w:t xml:space="preserve">- </w:t>
      </w:r>
      <w:r>
        <w:rPr>
          <w:rFonts w:hint="default" w:ascii="Times New Roman" w:hAnsi="Times New Roman" w:eastAsia="Calibri"/>
          <w:b/>
          <w:bCs/>
          <w:sz w:val="24"/>
          <w:szCs w:val="24"/>
        </w:rPr>
        <w:t>Giải thích</w:t>
      </w:r>
      <w:r>
        <w:rPr>
          <w:rFonts w:hint="default" w:ascii="Times New Roman" w:hAnsi="Times New Roman" w:eastAsia="Calibri"/>
          <w:b w:val="0"/>
          <w:bCs w:val="0"/>
          <w:sz w:val="24"/>
          <w:szCs w:val="24"/>
        </w:rPr>
        <w:t>: Câu nói thể hiện nhận thức mới mẻ và sâu sắc của Nguyễn Ái Quốc: chỉ có cách mạng vô sản theo con đường của Lê-nin mới giải phóng dân tộc Việt Nam khỏi ách nô lệ.</w:t>
      </w:r>
    </w:p>
    <w:p w14:paraId="23D07B24">
      <w:pPr>
        <w:spacing w:before="100" w:beforeAutospacing="1" w:after="100" w:afterAutospacing="1" w:line="273" w:lineRule="auto"/>
        <w:rPr>
          <w:rFonts w:hint="default" w:ascii="Times New Roman" w:hAnsi="Times New Roman" w:eastAsia="Calibri"/>
          <w:b/>
          <w:bCs/>
          <w:color w:val="FF0000"/>
          <w:sz w:val="24"/>
          <w:szCs w:val="24"/>
        </w:rPr>
      </w:pPr>
      <w:r>
        <w:rPr>
          <w:rFonts w:hint="default" w:ascii="Times New Roman" w:hAnsi="Times New Roman" w:eastAsia="Calibri"/>
          <w:b/>
          <w:bCs/>
          <w:color w:val="FF0000"/>
          <w:sz w:val="24"/>
          <w:szCs w:val="24"/>
        </w:rPr>
        <w:t>d) Ý nghĩa lớn của việc Nguyễn Ái Quốc đọc bản Luận cương của Lê-nin là người đã khẳng định được con đường giải phóng dân tộc đúng đắn cho dân tộc Việt Nam.✅ Đúng.</w:t>
      </w:r>
    </w:p>
    <w:p w14:paraId="58B99017">
      <w:pPr>
        <w:spacing w:before="100" w:beforeAutospacing="1" w:after="100" w:afterAutospacing="1" w:line="273" w:lineRule="auto"/>
        <w:rPr>
          <w:rFonts w:hint="default" w:ascii="Times New Roman" w:hAnsi="Times New Roman" w:eastAsia="Calibri"/>
          <w:b w:val="0"/>
          <w:bCs w:val="0"/>
          <w:sz w:val="24"/>
          <w:szCs w:val="24"/>
        </w:rPr>
      </w:pPr>
      <w:r>
        <w:rPr>
          <w:rFonts w:hint="default" w:ascii="Times New Roman" w:hAnsi="Times New Roman" w:eastAsia="Calibri"/>
          <w:b/>
          <w:bCs/>
          <w:sz w:val="24"/>
          <w:szCs w:val="24"/>
          <w:lang w:val="en-US"/>
        </w:rPr>
        <w:t xml:space="preserve">- </w:t>
      </w:r>
      <w:r>
        <w:rPr>
          <w:rFonts w:hint="default" w:ascii="Times New Roman" w:hAnsi="Times New Roman" w:eastAsia="Calibri"/>
          <w:b/>
          <w:bCs/>
          <w:sz w:val="24"/>
          <w:szCs w:val="24"/>
        </w:rPr>
        <w:t xml:space="preserve">Giải thích: </w:t>
      </w:r>
      <w:r>
        <w:rPr>
          <w:rFonts w:hint="default" w:ascii="Times New Roman" w:hAnsi="Times New Roman" w:eastAsia="Calibri"/>
          <w:b w:val="0"/>
          <w:bCs w:val="0"/>
          <w:sz w:val="24"/>
          <w:szCs w:val="24"/>
        </w:rPr>
        <w:t>Việc đọc Luận cương của Lê-nin giúp Nguyễn Ái Quốc khẳng định độc lập dân tộc phải gắn liền với chủ nghĩa xã hội, mở ra bước ngoặt quyết định trong quá trình phát triển tư tưởng cách mạng Việt Nam.</w:t>
      </w:r>
    </w:p>
    <w:p w14:paraId="00313D2C">
      <w:pPr>
        <w:spacing w:before="100" w:beforeAutospacing="1" w:after="100" w:afterAutospacing="1" w:line="273" w:lineRule="auto"/>
        <w:rPr>
          <w:rFonts w:hint="default" w:ascii="Times New Roman" w:hAnsi="Times New Roman" w:eastAsia="Calibri"/>
          <w:b/>
          <w:bCs/>
          <w:sz w:val="24"/>
          <w:szCs w:val="24"/>
        </w:rPr>
      </w:pPr>
      <w:r>
        <w:rPr>
          <w:rFonts w:hint="default" w:ascii="Times New Roman" w:hAnsi="Times New Roman" w:eastAsia="Calibri"/>
          <w:b/>
          <w:bCs/>
          <w:sz w:val="24"/>
          <w:szCs w:val="24"/>
        </w:rPr>
        <w:t>✅ Tóm tắt đáp án :</w:t>
      </w:r>
    </w:p>
    <w:p w14:paraId="13C8AA2F">
      <w:pPr>
        <w:spacing w:before="100" w:beforeAutospacing="1" w:after="100" w:afterAutospacing="1" w:line="273" w:lineRule="auto"/>
        <w:rPr>
          <w:rFonts w:hint="default" w:ascii="Times New Roman" w:hAnsi="Times New Roman" w:eastAsia="Calibri"/>
          <w:b/>
          <w:bCs/>
          <w:sz w:val="24"/>
          <w:szCs w:val="24"/>
        </w:rPr>
      </w:pPr>
      <w:r>
        <w:rPr>
          <w:rFonts w:hint="default" w:ascii="Times New Roman" w:hAnsi="Times New Roman" w:eastAsia="Calibri"/>
          <w:b/>
          <w:bCs/>
          <w:sz w:val="24"/>
          <w:szCs w:val="24"/>
        </w:rPr>
        <w:t>Ý</w:t>
      </w:r>
      <w:r>
        <w:rPr>
          <w:rFonts w:hint="default" w:ascii="Times New Roman" w:hAnsi="Times New Roman" w:eastAsia="Calibri"/>
          <w:b/>
          <w:bCs/>
          <w:sz w:val="24"/>
          <w:szCs w:val="24"/>
        </w:rPr>
        <w:tab/>
      </w:r>
      <w:r>
        <w:rPr>
          <w:rFonts w:hint="default" w:ascii="Times New Roman" w:hAnsi="Times New Roman" w:eastAsia="Calibri"/>
          <w:b/>
          <w:bCs/>
          <w:sz w:val="24"/>
          <w:szCs w:val="24"/>
        </w:rPr>
        <w:t>Đúng/Sai</w:t>
      </w:r>
      <w:r>
        <w:rPr>
          <w:rFonts w:hint="default" w:ascii="Times New Roman" w:hAnsi="Times New Roman" w:eastAsia="Calibri"/>
          <w:b/>
          <w:bCs/>
          <w:sz w:val="24"/>
          <w:szCs w:val="24"/>
        </w:rPr>
        <w:tab/>
      </w:r>
      <w:r>
        <w:rPr>
          <w:rFonts w:hint="default" w:ascii="Times New Roman" w:hAnsi="Times New Roman" w:eastAsia="Calibri"/>
          <w:b/>
          <w:bCs/>
          <w:sz w:val="24"/>
          <w:szCs w:val="24"/>
        </w:rPr>
        <w:t>Giải thích ngắn gọn</w:t>
      </w:r>
    </w:p>
    <w:p w14:paraId="3D16E017">
      <w:pPr>
        <w:spacing w:before="100" w:beforeAutospacing="1" w:after="100" w:afterAutospacing="1" w:line="273" w:lineRule="auto"/>
        <w:rPr>
          <w:rFonts w:hint="default" w:ascii="Times New Roman" w:hAnsi="Times New Roman" w:eastAsia="Calibri"/>
          <w:b w:val="0"/>
          <w:bCs w:val="0"/>
          <w:sz w:val="24"/>
          <w:szCs w:val="24"/>
        </w:rPr>
      </w:pPr>
      <w:r>
        <w:rPr>
          <w:rFonts w:hint="default" w:ascii="Times New Roman" w:hAnsi="Times New Roman" w:eastAsia="Calibri"/>
          <w:b/>
          <w:bCs/>
          <w:sz w:val="24"/>
          <w:szCs w:val="24"/>
        </w:rPr>
        <w:t>a</w:t>
      </w:r>
      <w:r>
        <w:rPr>
          <w:rFonts w:hint="default" w:ascii="Times New Roman" w:hAnsi="Times New Roman" w:eastAsia="Calibri"/>
          <w:b/>
          <w:bCs/>
          <w:sz w:val="24"/>
          <w:szCs w:val="24"/>
        </w:rPr>
        <w:tab/>
      </w:r>
      <w:r>
        <w:rPr>
          <w:rFonts w:hint="default" w:ascii="Times New Roman" w:hAnsi="Times New Roman" w:eastAsia="Calibri"/>
          <w:b/>
          <w:bCs/>
          <w:sz w:val="24"/>
          <w:szCs w:val="24"/>
        </w:rPr>
        <w:t>✅ Đúng</w:t>
      </w:r>
      <w:r>
        <w:rPr>
          <w:rFonts w:hint="default" w:ascii="Times New Roman" w:hAnsi="Times New Roman" w:eastAsia="Calibri"/>
          <w:b/>
          <w:bCs/>
          <w:sz w:val="24"/>
          <w:szCs w:val="24"/>
        </w:rPr>
        <w:tab/>
      </w:r>
      <w:r>
        <w:rPr>
          <w:rFonts w:hint="default" w:ascii="Times New Roman" w:hAnsi="Times New Roman" w:eastAsia="Calibri"/>
          <w:b w:val="0"/>
          <w:bCs w:val="0"/>
          <w:sz w:val="24"/>
          <w:szCs w:val="24"/>
        </w:rPr>
        <w:t>Nguyễn Ái Quốc đọc “Luận cương của Lê-nin” tháng 7–1920</w:t>
      </w:r>
    </w:p>
    <w:p w14:paraId="564A2CEE">
      <w:pPr>
        <w:spacing w:before="100" w:beforeAutospacing="1" w:after="100" w:afterAutospacing="1" w:line="273" w:lineRule="auto"/>
        <w:rPr>
          <w:rFonts w:hint="default" w:ascii="Times New Roman" w:hAnsi="Times New Roman" w:eastAsia="Calibri"/>
          <w:b w:val="0"/>
          <w:bCs w:val="0"/>
          <w:sz w:val="24"/>
          <w:szCs w:val="24"/>
        </w:rPr>
      </w:pPr>
      <w:r>
        <w:rPr>
          <w:rFonts w:hint="default" w:ascii="Times New Roman" w:hAnsi="Times New Roman" w:eastAsia="Calibri"/>
          <w:b/>
          <w:bCs/>
          <w:sz w:val="24"/>
          <w:szCs w:val="24"/>
        </w:rPr>
        <w:t>b</w:t>
      </w:r>
      <w:r>
        <w:rPr>
          <w:rFonts w:hint="default" w:ascii="Times New Roman" w:hAnsi="Times New Roman" w:eastAsia="Calibri"/>
          <w:b/>
          <w:bCs/>
          <w:sz w:val="24"/>
          <w:szCs w:val="24"/>
        </w:rPr>
        <w:tab/>
      </w:r>
      <w:r>
        <w:rPr>
          <w:rFonts w:hint="default" w:ascii="Times New Roman" w:hAnsi="Times New Roman" w:eastAsia="Calibri"/>
          <w:b/>
          <w:bCs/>
          <w:sz w:val="24"/>
          <w:szCs w:val="24"/>
        </w:rPr>
        <w:t>❌ Sai</w:t>
      </w:r>
      <w:r>
        <w:rPr>
          <w:rFonts w:hint="default" w:ascii="Times New Roman" w:hAnsi="Times New Roman" w:eastAsia="Calibri"/>
          <w:b/>
          <w:bCs/>
          <w:sz w:val="24"/>
          <w:szCs w:val="24"/>
        </w:rPr>
        <w:tab/>
      </w:r>
      <w:r>
        <w:rPr>
          <w:rFonts w:hint="default" w:ascii="Times New Roman" w:hAnsi="Times New Roman" w:eastAsia="Calibri"/>
          <w:b/>
          <w:bCs/>
          <w:sz w:val="24"/>
          <w:szCs w:val="24"/>
          <w:lang w:val="en-US"/>
        </w:rPr>
        <w:t xml:space="preserve">            </w:t>
      </w:r>
      <w:r>
        <w:rPr>
          <w:rFonts w:hint="default" w:ascii="Times New Roman" w:hAnsi="Times New Roman" w:eastAsia="Calibri"/>
          <w:b w:val="0"/>
          <w:bCs w:val="0"/>
          <w:sz w:val="24"/>
          <w:szCs w:val="24"/>
        </w:rPr>
        <w:t>Mới là bước ngoặt tư tưởng của Người, chưa phải của cả dân tộc</w:t>
      </w:r>
    </w:p>
    <w:p w14:paraId="5AD5D9CE">
      <w:pPr>
        <w:spacing w:before="100" w:beforeAutospacing="1" w:after="100" w:afterAutospacing="1" w:line="273" w:lineRule="auto"/>
        <w:rPr>
          <w:rFonts w:hint="default" w:ascii="Times New Roman" w:hAnsi="Times New Roman" w:eastAsia="Calibri"/>
          <w:b w:val="0"/>
          <w:bCs w:val="0"/>
          <w:sz w:val="24"/>
          <w:szCs w:val="24"/>
        </w:rPr>
      </w:pPr>
      <w:r>
        <w:rPr>
          <w:rFonts w:hint="default" w:ascii="Times New Roman" w:hAnsi="Times New Roman" w:eastAsia="Calibri"/>
          <w:b/>
          <w:bCs/>
          <w:sz w:val="24"/>
          <w:szCs w:val="24"/>
        </w:rPr>
        <w:t>c</w:t>
      </w:r>
      <w:r>
        <w:rPr>
          <w:rFonts w:hint="default" w:ascii="Times New Roman" w:hAnsi="Times New Roman" w:eastAsia="Calibri"/>
          <w:b/>
          <w:bCs/>
          <w:sz w:val="24"/>
          <w:szCs w:val="24"/>
        </w:rPr>
        <w:tab/>
      </w:r>
      <w:r>
        <w:rPr>
          <w:rFonts w:hint="default" w:ascii="Times New Roman" w:hAnsi="Times New Roman" w:eastAsia="Calibri"/>
          <w:b/>
          <w:bCs/>
          <w:sz w:val="24"/>
          <w:szCs w:val="24"/>
        </w:rPr>
        <w:t>✅ Đúng</w:t>
      </w:r>
      <w:r>
        <w:rPr>
          <w:rFonts w:hint="default" w:ascii="Times New Roman" w:hAnsi="Times New Roman" w:eastAsia="Calibri"/>
          <w:b/>
          <w:bCs/>
          <w:sz w:val="24"/>
          <w:szCs w:val="24"/>
        </w:rPr>
        <w:tab/>
      </w:r>
      <w:r>
        <w:rPr>
          <w:rFonts w:hint="default" w:ascii="Times New Roman" w:hAnsi="Times New Roman" w:eastAsia="Calibri"/>
          <w:b w:val="0"/>
          <w:bCs w:val="0"/>
          <w:sz w:val="24"/>
          <w:szCs w:val="24"/>
        </w:rPr>
        <w:t>Nhận thức về con đường cách mạng vô sản</w:t>
      </w:r>
    </w:p>
    <w:p w14:paraId="73F372E1">
      <w:pPr>
        <w:spacing w:before="100" w:beforeAutospacing="1" w:after="100" w:afterAutospacing="1" w:line="273" w:lineRule="auto"/>
        <w:rPr>
          <w:rFonts w:ascii="Times New Roman" w:hAnsi="Times New Roman" w:eastAsia="Times New Roman" w:cs="Times New Roman"/>
          <w:b w:val="0"/>
          <w:bCs w:val="0"/>
          <w:sz w:val="24"/>
          <w:szCs w:val="24"/>
        </w:rPr>
      </w:pPr>
      <w:r>
        <w:rPr>
          <w:rFonts w:hint="default" w:ascii="Times New Roman" w:hAnsi="Times New Roman" w:eastAsia="Calibri"/>
          <w:b/>
          <w:bCs/>
          <w:sz w:val="24"/>
          <w:szCs w:val="24"/>
        </w:rPr>
        <w:t>d</w:t>
      </w:r>
      <w:r>
        <w:rPr>
          <w:rFonts w:hint="default" w:ascii="Times New Roman" w:hAnsi="Times New Roman" w:eastAsia="Calibri"/>
          <w:b/>
          <w:bCs/>
          <w:sz w:val="24"/>
          <w:szCs w:val="24"/>
        </w:rPr>
        <w:tab/>
      </w:r>
      <w:r>
        <w:rPr>
          <w:rFonts w:hint="default" w:ascii="Times New Roman" w:hAnsi="Times New Roman" w:eastAsia="Calibri"/>
          <w:b/>
          <w:bCs/>
          <w:sz w:val="24"/>
          <w:szCs w:val="24"/>
        </w:rPr>
        <w:t>✅ Đúng</w:t>
      </w:r>
      <w:r>
        <w:rPr>
          <w:rFonts w:hint="default" w:ascii="Times New Roman" w:hAnsi="Times New Roman" w:eastAsia="Calibri"/>
          <w:b/>
          <w:bCs/>
          <w:sz w:val="24"/>
          <w:szCs w:val="24"/>
        </w:rPr>
        <w:tab/>
      </w:r>
      <w:r>
        <w:rPr>
          <w:rFonts w:hint="default" w:ascii="Times New Roman" w:hAnsi="Times New Roman" w:eastAsia="Calibri"/>
          <w:b w:val="0"/>
          <w:bCs w:val="0"/>
          <w:sz w:val="24"/>
          <w:szCs w:val="24"/>
        </w:rPr>
        <w:t>Khẳng định con đường giải phóng dân tộc đúng đắn</w:t>
      </w:r>
      <w:r>
        <w:rPr>
          <w:rFonts w:ascii="Times New Roman" w:hAnsi="Times New Roman" w:eastAsia="Times New Roman" w:cs="Times New Roman"/>
          <w:b w:val="0"/>
          <w:bCs w:val="0"/>
          <w:sz w:val="24"/>
          <w:szCs w:val="24"/>
        </w:rPr>
        <w:t xml:space="preserve"> </w:t>
      </w:r>
    </w:p>
    <w:p w14:paraId="51136D61">
      <w:pPr>
        <w:spacing w:after="0" w:line="240" w:lineRule="auto"/>
        <w:rPr>
          <w:rFonts w:ascii="Times New Roman" w:hAnsi="Times New Roman" w:eastAsia="Times New Roman" w:cs="Times New Roman"/>
          <w:sz w:val="24"/>
          <w:szCs w:val="24"/>
        </w:rPr>
      </w:pPr>
      <w:r>
        <w:rPr>
          <w:rStyle w:val="7"/>
          <w:rFonts w:hint="default" w:ascii="Times New Roman" w:hAnsi="Times New Roman" w:cs="Times New Roman"/>
          <w:b/>
          <w:bCs/>
          <w:sz w:val="24"/>
          <w:szCs w:val="24"/>
        </w:rPr>
        <w:t xml:space="preserve"> </w:t>
      </w:r>
      <w:r>
        <w:rPr>
          <w:rFonts w:ascii="TimesNewRomanPS-BoldMT" w:hAnsi="TimesNewRomanPS-BoldMT" w:eastAsia="Times New Roman" w:cs="Times New Roman"/>
          <w:b/>
          <w:bCs/>
          <w:color w:val="000000"/>
          <w:sz w:val="24"/>
          <w:szCs w:val="24"/>
        </w:rPr>
        <w:t xml:space="preserve">Câu 2: </w:t>
      </w:r>
      <w:r>
        <w:rPr>
          <w:rFonts w:ascii="Times New Roman" w:hAnsi="Times New Roman" w:eastAsia="Times New Roman" w:cs="Times New Roman"/>
          <w:color w:val="000000"/>
          <w:sz w:val="24"/>
          <w:szCs w:val="24"/>
        </w:rPr>
        <w:t xml:space="preserve">Cho đoạn tư liệu sau đây: </w:t>
      </w:r>
    </w:p>
    <w:p w14:paraId="68DB3BDD">
      <w:pPr>
        <w:spacing w:after="0" w:line="240" w:lineRule="auto"/>
        <w:rPr>
          <w:rFonts w:ascii="Times New Roman" w:hAnsi="Times New Roman" w:eastAsia="Times New Roman" w:cs="Times New Roman"/>
          <w:sz w:val="24"/>
          <w:szCs w:val="24"/>
        </w:rPr>
      </w:pPr>
      <w:r>
        <w:rPr>
          <w:rFonts w:ascii="TimesNewRomanPS-ItalicMT" w:hAnsi="TimesNewRomanPS-ItalicMT" w:eastAsia="Times New Roman" w:cs="Times New Roman"/>
          <w:i/>
          <w:iCs/>
          <w:color w:val="000000"/>
          <w:sz w:val="24"/>
          <w:szCs w:val="24"/>
        </w:rPr>
        <w:t xml:space="preserve">“Để tiến thêm một bước nữa trong việc thực hiện âm mưu thống trị thế giới và chống lại các nước xã hội chủ nghĩa, chống lại phong trào giải phóng dân tộc, Mỹ tiến hành thành lập các khối quân sự xâm lược nhằm tập hợp các lực lượng phản cách mạng đặt dưới sự chỉ huy của Mỹ để bao vây Liên Xô, các nước dân chủ nhân dân Đông Âu và các nước có phong trào giải phóng dân tộc”. </w:t>
      </w:r>
    </w:p>
    <w:p w14:paraId="5EB4EC5C">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color w:val="000000"/>
          <w:sz w:val="24"/>
          <w:szCs w:val="24"/>
        </w:rPr>
        <w:t xml:space="preserve">(Nguyễn Anh Thái -cb, </w:t>
      </w:r>
      <w:r>
        <w:rPr>
          <w:rFonts w:ascii="TimesNewRomanPS-ItalicMT" w:hAnsi="TimesNewRomanPS-ItalicMT" w:eastAsia="Times New Roman" w:cs="Times New Roman"/>
          <w:i/>
          <w:iCs/>
          <w:color w:val="000000"/>
          <w:sz w:val="24"/>
          <w:szCs w:val="24"/>
        </w:rPr>
        <w:t xml:space="preserve">Lịch sử thế giới hiện đại, </w:t>
      </w:r>
      <w:r>
        <w:rPr>
          <w:rFonts w:ascii="Times New Roman" w:hAnsi="Times New Roman" w:eastAsia="Times New Roman" w:cs="Times New Roman"/>
          <w:color w:val="000000"/>
          <w:sz w:val="24"/>
          <w:szCs w:val="24"/>
        </w:rPr>
        <w:t xml:space="preserve">NXBGDHN, 2000, trang 240) </w:t>
      </w:r>
    </w:p>
    <w:p w14:paraId="65025DBB">
      <w:pPr>
        <w:numPr>
          <w:ilvl w:val="0"/>
          <w:numId w:val="1"/>
        </w:numPr>
        <w:spacing w:after="0" w:line="240" w:lineRule="auto"/>
        <w:rPr>
          <w:rFonts w:hint="default" w:ascii="Times New Roman" w:hAnsi="Times New Roman" w:cs="Times New Roman"/>
        </w:rPr>
      </w:pPr>
      <w:r>
        <w:rPr>
          <w:rFonts w:ascii="Times New Roman" w:hAnsi="Times New Roman" w:eastAsia="Times New Roman" w:cs="Times New Roman"/>
          <w:color w:val="000000"/>
          <w:sz w:val="24"/>
          <w:szCs w:val="24"/>
        </w:rPr>
        <w:t xml:space="preserve">Để thực hiện âm mưu thống trị thế giới, hành động đầu tiên Mỹ tiến hành là thành lập các khối quân sự xâm lược. </w:t>
      </w:r>
    </w:p>
    <w:p w14:paraId="1DBC8300">
      <w:pPr>
        <w:numPr>
          <w:ilvl w:val="0"/>
          <w:numId w:val="0"/>
        </w:numPr>
        <w:spacing w:after="0" w:line="240" w:lineRule="auto"/>
        <w:rPr>
          <w:rFonts w:hint="default" w:ascii="Times New Roman" w:hAnsi="Times New Roman" w:cs="Times New Roman"/>
        </w:rPr>
      </w:pPr>
      <w:r>
        <w:rPr>
          <w:rStyle w:val="7"/>
          <w:rFonts w:hint="default" w:ascii="Times New Roman" w:hAnsi="Times New Roman" w:cs="Times New Roman"/>
          <w:b w:val="0"/>
          <w:bCs w:val="0"/>
        </w:rPr>
        <w:t>a) Để thực hiện âm mưu thống trị thế giới, hành động đầu tiên Mỹ tiến hành là thành lập các khối quân sự xâm lược.</w:t>
      </w:r>
      <w:r>
        <w:rPr>
          <w:rStyle w:val="7"/>
          <w:rFonts w:hint="default" w:ascii="Times New Roman" w:hAnsi="Times New Roman" w:cs="Times New Roman"/>
        </w:rPr>
        <w:t>Sai.</w:t>
      </w:r>
      <w:r>
        <w:rPr>
          <w:rFonts w:hint="default" w:ascii="Times New Roman" w:hAnsi="Times New Roman" w:cs="Times New Roman"/>
        </w:rPr>
        <w:br w:type="textWrapping"/>
      </w:r>
      <w:r>
        <w:rPr>
          <w:rStyle w:val="7"/>
          <w:rFonts w:hint="default" w:ascii="Times New Roman" w:hAnsi="Times New Roman" w:cs="Times New Roman"/>
        </w:rPr>
        <w:t>Giải thích:</w:t>
      </w:r>
      <w:r>
        <w:rPr>
          <w:rFonts w:hint="default" w:ascii="Times New Roman" w:hAnsi="Times New Roman" w:cs="Times New Roman"/>
        </w:rPr>
        <w:br w:type="textWrapping"/>
      </w:r>
      <w:r>
        <w:rPr>
          <w:rFonts w:hint="default" w:ascii="Times New Roman" w:hAnsi="Times New Roman" w:cs="Times New Roman"/>
        </w:rPr>
        <w:t xml:space="preserve">Sau Chiến tranh thế giới thứ hai, </w:t>
      </w:r>
      <w:r>
        <w:rPr>
          <w:rStyle w:val="7"/>
          <w:rFonts w:hint="default" w:ascii="Times New Roman" w:hAnsi="Times New Roman" w:cs="Times New Roman"/>
        </w:rPr>
        <w:t>hành động đầu tiên của Mỹ</w:t>
      </w:r>
      <w:r>
        <w:rPr>
          <w:rFonts w:hint="default" w:ascii="Times New Roman" w:hAnsi="Times New Roman" w:cs="Times New Roman"/>
        </w:rPr>
        <w:t xml:space="preserve"> trong âm mưu thống trị thế giới là </w:t>
      </w:r>
      <w:r>
        <w:rPr>
          <w:rStyle w:val="7"/>
          <w:rFonts w:hint="default" w:ascii="Times New Roman" w:hAnsi="Times New Roman" w:cs="Times New Roman"/>
        </w:rPr>
        <w:t>đề ra và thực hiện “Chiến lược toàn cầu”</w:t>
      </w:r>
      <w:r>
        <w:rPr>
          <w:rFonts w:hint="default" w:ascii="Times New Roman" w:hAnsi="Times New Roman" w:cs="Times New Roman"/>
        </w:rPr>
        <w:t xml:space="preserve">, mà trước hết là </w:t>
      </w:r>
      <w:r>
        <w:rPr>
          <w:rStyle w:val="7"/>
          <w:rFonts w:hint="default" w:ascii="Times New Roman" w:hAnsi="Times New Roman" w:cs="Times New Roman"/>
        </w:rPr>
        <w:t>Kế hoạch Mác–san (Marshall Plan)</w:t>
      </w:r>
      <w:r>
        <w:rPr>
          <w:rFonts w:hint="default" w:ascii="Times New Roman" w:hAnsi="Times New Roman" w:cs="Times New Roman"/>
        </w:rPr>
        <w:t xml:space="preserve"> năm 1947 để khống chế các nước tư bản Tây Âu về kinh tế, chính trị.</w:t>
      </w:r>
      <w:r>
        <w:rPr>
          <w:rFonts w:hint="default" w:ascii="Times New Roman" w:hAnsi="Times New Roman" w:cs="Times New Roman"/>
        </w:rPr>
        <w:br w:type="textWrapping"/>
      </w:r>
      <w:r>
        <w:rPr>
          <w:rFonts w:hint="default" w:ascii="Times New Roman" w:hAnsi="Times New Roman" w:cs="Times New Roman"/>
        </w:rPr>
        <w:t xml:space="preserve">Việc </w:t>
      </w:r>
      <w:r>
        <w:rPr>
          <w:rStyle w:val="7"/>
          <w:rFonts w:hint="default" w:ascii="Times New Roman" w:hAnsi="Times New Roman" w:cs="Times New Roman"/>
        </w:rPr>
        <w:t>thành lập các khối quân sự (như NATO – 1949)</w:t>
      </w:r>
      <w:r>
        <w:rPr>
          <w:rFonts w:hint="default" w:ascii="Times New Roman" w:hAnsi="Times New Roman" w:cs="Times New Roman"/>
        </w:rPr>
        <w:t xml:space="preserve"> chỉ là </w:t>
      </w:r>
      <w:r>
        <w:rPr>
          <w:rStyle w:val="7"/>
          <w:rFonts w:hint="default" w:ascii="Times New Roman" w:hAnsi="Times New Roman" w:cs="Times New Roman"/>
        </w:rPr>
        <w:t>bước tiếp theo</w:t>
      </w:r>
      <w:r>
        <w:rPr>
          <w:rFonts w:hint="default" w:ascii="Times New Roman" w:hAnsi="Times New Roman" w:cs="Times New Roman"/>
        </w:rPr>
        <w:t xml:space="preserve">, nằm trong quá trình củng cố trật tự hai cực. Vì vậy, nói “hành động đầu tiên” là </w:t>
      </w:r>
      <w:r>
        <w:rPr>
          <w:rStyle w:val="7"/>
          <w:rFonts w:hint="default" w:ascii="Times New Roman" w:hAnsi="Times New Roman" w:cs="Times New Roman"/>
        </w:rPr>
        <w:t>chưa chính xác</w:t>
      </w:r>
      <w:r>
        <w:rPr>
          <w:rFonts w:hint="default" w:ascii="Times New Roman" w:hAnsi="Times New Roman" w:cs="Times New Roman"/>
        </w:rPr>
        <w:t>.</w:t>
      </w:r>
    </w:p>
    <w:p w14:paraId="2D23B56F">
      <w:pPr>
        <w:spacing w:after="0" w:line="240" w:lineRule="auto"/>
        <w:rPr>
          <w:rFonts w:hint="default" w:ascii="Times New Roman" w:hAnsi="Times New Roman" w:eastAsia="Times New Roman"/>
          <w:color w:val="FF0000"/>
          <w:sz w:val="24"/>
          <w:szCs w:val="24"/>
        </w:rPr>
      </w:pPr>
      <w:r>
        <w:rPr>
          <w:rFonts w:ascii="TimesNewRomanPS-BoldMT" w:hAnsi="TimesNewRomanPS-BoldMT" w:eastAsia="Times New Roman" w:cs="Times New Roman"/>
          <w:b/>
          <w:bCs/>
          <w:color w:val="FF0000"/>
          <w:sz w:val="24"/>
          <w:szCs w:val="24"/>
        </w:rPr>
        <w:t xml:space="preserve">b) </w:t>
      </w:r>
      <w:r>
        <w:rPr>
          <w:rFonts w:ascii="Times New Roman" w:hAnsi="Times New Roman" w:eastAsia="Times New Roman" w:cs="Times New Roman"/>
          <w:color w:val="FF0000"/>
          <w:sz w:val="24"/>
          <w:szCs w:val="24"/>
        </w:rPr>
        <w:t xml:space="preserve">Một trong những mục đích thành lập các khối quân sự của Mỹ là nhằm chống lại ảnh hưởng của chủ nghĩa cộng sản ở châu Âu, châu Á và Mỹ -Latinh. </w:t>
      </w:r>
      <w:r>
        <w:rPr>
          <w:rFonts w:hint="default" w:ascii="Times New Roman" w:hAnsi="Times New Roman" w:eastAsia="Times New Roman"/>
          <w:color w:val="FF0000"/>
          <w:sz w:val="24"/>
          <w:szCs w:val="24"/>
        </w:rPr>
        <w:t>✅ Đúng.</w:t>
      </w:r>
    </w:p>
    <w:p w14:paraId="55E93CEC">
      <w:pPr>
        <w:keepNext w:val="0"/>
        <w:keepLines w:val="0"/>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Times New Roman"/>
          <w:color w:val="000000" w:themeColor="text1"/>
          <w:sz w:val="24"/>
          <w:szCs w:val="24"/>
          <w14:textFill>
            <w14:solidFill>
              <w14:schemeClr w14:val="tx1"/>
            </w14:solidFill>
          </w14:textFill>
        </w:rPr>
      </w:pPr>
      <w:r>
        <w:rPr>
          <w:rFonts w:hint="default" w:ascii="Times New Roman" w:hAnsi="Times New Roman" w:eastAsia="Times New Roman"/>
          <w:color w:val="000000" w:themeColor="text1"/>
          <w:sz w:val="24"/>
          <w:szCs w:val="24"/>
          <w14:textFill>
            <w14:solidFill>
              <w14:schemeClr w14:val="tx1"/>
            </w14:solidFill>
          </w14:textFill>
        </w:rPr>
        <w:t>Giải thích:</w:t>
      </w:r>
    </w:p>
    <w:p w14:paraId="0BE8789C">
      <w:pPr>
        <w:keepNext w:val="0"/>
        <w:keepLines w:val="0"/>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Times New Roman"/>
          <w:color w:val="000000" w:themeColor="text1"/>
          <w:sz w:val="24"/>
          <w:szCs w:val="24"/>
          <w14:textFill>
            <w14:solidFill>
              <w14:schemeClr w14:val="tx1"/>
            </w14:solidFill>
          </w14:textFill>
        </w:rPr>
      </w:pPr>
      <w:r>
        <w:rPr>
          <w:rFonts w:hint="default" w:ascii="Times New Roman" w:hAnsi="Times New Roman" w:eastAsia="Times New Roman"/>
          <w:color w:val="000000" w:themeColor="text1"/>
          <w:sz w:val="24"/>
          <w:szCs w:val="24"/>
          <w14:textFill>
            <w14:solidFill>
              <w14:schemeClr w14:val="tx1"/>
            </w14:solidFill>
          </w14:textFill>
        </w:rPr>
        <w:t>Trong thời kỳ Chiến tranh lạnh, Mỹ coi chủ nghĩa cộng sản và phong trào cách mạng thế giới là “nguy cơ đe dọa”.Vì vậy, Mỹ thành lập các khối quân sự như:</w:t>
      </w:r>
    </w:p>
    <w:p w14:paraId="19D1DEB3">
      <w:pPr>
        <w:keepNext w:val="0"/>
        <w:keepLines w:val="0"/>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Times New Roman"/>
          <w:color w:val="000000" w:themeColor="text1"/>
          <w:sz w:val="24"/>
          <w:szCs w:val="24"/>
          <w14:textFill>
            <w14:solidFill>
              <w14:schemeClr w14:val="tx1"/>
            </w14:solidFill>
          </w14:textFill>
        </w:rPr>
      </w:pPr>
      <w:r>
        <w:rPr>
          <w:rFonts w:hint="default" w:ascii="Times New Roman" w:hAnsi="Times New Roman" w:eastAsia="Times New Roman"/>
          <w:color w:val="000000" w:themeColor="text1"/>
          <w:sz w:val="24"/>
          <w:szCs w:val="24"/>
          <w14:textFill>
            <w14:solidFill>
              <w14:schemeClr w14:val="tx1"/>
            </w14:solidFill>
          </w14:textFill>
        </w:rPr>
        <w:t>NATO (1949) ở châu Âu,</w:t>
      </w:r>
    </w:p>
    <w:p w14:paraId="2D4B24D2">
      <w:pPr>
        <w:keepNext w:val="0"/>
        <w:keepLines w:val="0"/>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Times New Roman"/>
          <w:color w:val="000000" w:themeColor="text1"/>
          <w:sz w:val="24"/>
          <w:szCs w:val="24"/>
          <w14:textFill>
            <w14:solidFill>
              <w14:schemeClr w14:val="tx1"/>
            </w14:solidFill>
          </w14:textFill>
        </w:rPr>
      </w:pPr>
      <w:r>
        <w:rPr>
          <w:rFonts w:hint="default" w:ascii="Times New Roman" w:hAnsi="Times New Roman" w:eastAsia="Times New Roman"/>
          <w:color w:val="000000" w:themeColor="text1"/>
          <w:sz w:val="24"/>
          <w:szCs w:val="24"/>
          <w14:textFill>
            <w14:solidFill>
              <w14:schemeClr w14:val="tx1"/>
            </w14:solidFill>
          </w14:textFill>
        </w:rPr>
        <w:t>SEATO (1954) ở Đông Nam Á,</w:t>
      </w:r>
    </w:p>
    <w:p w14:paraId="7CE3B821">
      <w:pPr>
        <w:keepNext w:val="0"/>
        <w:keepLines w:val="0"/>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Times New Roman"/>
          <w:color w:val="000000" w:themeColor="text1"/>
          <w:sz w:val="24"/>
          <w:szCs w:val="24"/>
          <w14:textFill>
            <w14:solidFill>
              <w14:schemeClr w14:val="tx1"/>
            </w14:solidFill>
          </w14:textFill>
        </w:rPr>
      </w:pPr>
      <w:r>
        <w:rPr>
          <w:rFonts w:hint="default" w:ascii="Times New Roman" w:hAnsi="Times New Roman" w:eastAsia="Times New Roman"/>
          <w:color w:val="000000" w:themeColor="text1"/>
          <w:sz w:val="24"/>
          <w:szCs w:val="24"/>
          <w14:textFill>
            <w14:solidFill>
              <w14:schemeClr w14:val="tx1"/>
            </w14:solidFill>
          </w14:textFill>
        </w:rPr>
        <w:t>CENTO (1955) ở Trung Đông,</w:t>
      </w:r>
    </w:p>
    <w:p w14:paraId="75D29D8F">
      <w:pPr>
        <w:keepNext w:val="0"/>
        <w:keepLines w:val="0"/>
        <w:pageBreakBefore w:val="0"/>
        <w:widowControl/>
        <w:kinsoku/>
        <w:wordWrap/>
        <w:overflowPunct/>
        <w:topLinePunct w:val="0"/>
        <w:autoSpaceDE/>
        <w:autoSpaceDN/>
        <w:bidi w:val="0"/>
        <w:adjustRightInd/>
        <w:snapToGrid/>
        <w:spacing w:after="0" w:line="240" w:lineRule="auto"/>
        <w:textAlignment w:val="auto"/>
        <w:rPr>
          <w:rFonts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olor w:val="000000" w:themeColor="text1"/>
          <w:sz w:val="24"/>
          <w:szCs w:val="24"/>
          <w14:textFill>
            <w14:solidFill>
              <w14:schemeClr w14:val="tx1"/>
            </w14:solidFill>
          </w14:textFill>
        </w:rPr>
        <w:t>→ nhằm ngăn chặn, bao vây, kiềm chế Liên Xô và phong trào cộng sản – giải phóng dân tộc trên phạm vi toàn cầu.</w:t>
      </w:r>
    </w:p>
    <w:p w14:paraId="5206F991">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 </w:t>
      </w:r>
      <w:r>
        <w:rPr>
          <w:rFonts w:ascii="Times New Roman" w:hAnsi="Times New Roman" w:eastAsia="Times New Roman" w:cs="Times New Roman"/>
          <w:color w:val="000000"/>
          <w:sz w:val="24"/>
          <w:szCs w:val="24"/>
        </w:rPr>
        <w:t>Các khối quân sự do Mỹ thành lập đã tập hợp, đoàn kết lực lượng cách mạng ở các nước thuộc địa và phụ thuộc.</w:t>
      </w:r>
      <w:r>
        <w:rPr>
          <w:rStyle w:val="7"/>
          <w:rFonts w:hint="default" w:ascii="Times New Roman" w:hAnsi="Times New Roman" w:eastAsia="SimSun" w:cs="Times New Roman"/>
          <w:sz w:val="24"/>
          <w:szCs w:val="24"/>
        </w:rPr>
        <w:t>Sai.</w:t>
      </w:r>
      <w:r>
        <w:rPr>
          <w:rFonts w:hint="default" w:ascii="Times New Roman" w:hAnsi="Times New Roman" w:eastAsia="SimSun" w:cs="Times New Roman"/>
          <w:sz w:val="24"/>
          <w:szCs w:val="24"/>
        </w:rPr>
        <w:br w:type="textWrapping"/>
      </w:r>
      <w:r>
        <w:rPr>
          <w:rStyle w:val="7"/>
          <w:rFonts w:hint="default" w:ascii="Times New Roman" w:hAnsi="Times New Roman" w:eastAsia="SimSun" w:cs="Times New Roman"/>
          <w:sz w:val="24"/>
          <w:szCs w:val="24"/>
        </w:rPr>
        <w:t>Giải thích:</w:t>
      </w:r>
      <w:r>
        <w:rPr>
          <w:rFonts w:hint="default" w:ascii="Times New Roman" w:hAnsi="Times New Roman" w:eastAsia="SimSun" w:cs="Times New Roman"/>
          <w:sz w:val="24"/>
          <w:szCs w:val="24"/>
        </w:rPr>
        <w:br w:type="textWrapping"/>
      </w:r>
      <w:r>
        <w:rPr>
          <w:rFonts w:hint="default" w:ascii="Times New Roman" w:hAnsi="Times New Roman" w:eastAsia="SimSun" w:cs="Times New Roman"/>
          <w:sz w:val="24"/>
          <w:szCs w:val="24"/>
        </w:rPr>
        <w:t xml:space="preserve">Các khối quân sự này </w:t>
      </w:r>
      <w:r>
        <w:rPr>
          <w:rStyle w:val="7"/>
          <w:rFonts w:hint="default" w:ascii="Times New Roman" w:hAnsi="Times New Roman" w:eastAsia="SimSun" w:cs="Times New Roman"/>
          <w:sz w:val="24"/>
          <w:szCs w:val="24"/>
        </w:rPr>
        <w:t>không hề đoàn kết lực lượng cách mạng</w:t>
      </w:r>
      <w:r>
        <w:rPr>
          <w:rFonts w:hint="default" w:ascii="Times New Roman" w:hAnsi="Times New Roman" w:eastAsia="SimSun" w:cs="Times New Roman"/>
          <w:sz w:val="24"/>
          <w:szCs w:val="24"/>
        </w:rPr>
        <w:t xml:space="preserve">, mà ngược lại, </w:t>
      </w:r>
      <w:r>
        <w:rPr>
          <w:rStyle w:val="7"/>
          <w:rFonts w:hint="default" w:ascii="Times New Roman" w:hAnsi="Times New Roman" w:eastAsia="SimSun" w:cs="Times New Roman"/>
          <w:sz w:val="24"/>
          <w:szCs w:val="24"/>
        </w:rPr>
        <w:t>tập hợp các lực lượng phản cách mạng</w:t>
      </w:r>
      <w:r>
        <w:rPr>
          <w:rFonts w:hint="default" w:ascii="Times New Roman" w:hAnsi="Times New Roman" w:eastAsia="SimSun" w:cs="Times New Roman"/>
          <w:sz w:val="24"/>
          <w:szCs w:val="24"/>
        </w:rPr>
        <w:t xml:space="preserve">, phục vụ cho chiến lược </w:t>
      </w:r>
      <w:r>
        <w:rPr>
          <w:rStyle w:val="7"/>
          <w:rFonts w:hint="default" w:ascii="Times New Roman" w:hAnsi="Times New Roman" w:eastAsia="SimSun" w:cs="Times New Roman"/>
          <w:sz w:val="24"/>
          <w:szCs w:val="24"/>
        </w:rPr>
        <w:t>chống Liên Xô, chống phong trào giải phóng dân tộc</w:t>
      </w:r>
      <w:r>
        <w:rPr>
          <w:rFonts w:hint="default" w:ascii="Times New Roman" w:hAnsi="Times New Roman" w:eastAsia="SimSun" w:cs="Times New Roman"/>
          <w:sz w:val="24"/>
          <w:szCs w:val="24"/>
        </w:rPr>
        <w:t xml:space="preserve">.Đây là </w:t>
      </w:r>
      <w:r>
        <w:rPr>
          <w:rStyle w:val="7"/>
          <w:rFonts w:hint="default" w:ascii="Times New Roman" w:hAnsi="Times New Roman" w:eastAsia="SimSun" w:cs="Times New Roman"/>
          <w:sz w:val="24"/>
          <w:szCs w:val="24"/>
        </w:rPr>
        <w:t>liên minh mang tính chất xâm lược, phản động</w:t>
      </w:r>
      <w:r>
        <w:rPr>
          <w:rFonts w:hint="default" w:ascii="Times New Roman" w:hAnsi="Times New Roman" w:eastAsia="SimSun" w:cs="Times New Roman"/>
          <w:sz w:val="24"/>
          <w:szCs w:val="24"/>
        </w:rPr>
        <w:t>, chứ không phải đoàn kết cách mạng.</w:t>
      </w:r>
      <w:r>
        <w:rPr>
          <w:rFonts w:hint="default" w:ascii="Times New Roman" w:hAnsi="Times New Roman" w:eastAsia="Times New Roman" w:cs="Times New Roman"/>
          <w:color w:val="000000"/>
          <w:sz w:val="24"/>
          <w:szCs w:val="24"/>
        </w:rPr>
        <w:t xml:space="preserve"> </w:t>
      </w:r>
    </w:p>
    <w:p w14:paraId="162CFE16">
      <w:pPr>
        <w:spacing w:after="0" w:line="240" w:lineRule="auto"/>
        <w:rPr>
          <w:rFonts w:ascii="Times New Roman" w:hAnsi="Times New Roman" w:eastAsia="Times New Roman" w:cs="Times New Roman"/>
          <w:color w:val="FF0000"/>
          <w:sz w:val="24"/>
          <w:szCs w:val="24"/>
          <w:lang w:val="en-US"/>
        </w:rPr>
      </w:pPr>
      <w:r>
        <w:rPr>
          <w:rFonts w:ascii="TimesNewRomanPS-BoldMT" w:hAnsi="TimesNewRomanPS-BoldMT" w:eastAsia="Times New Roman" w:cs="Times New Roman"/>
          <w:b/>
          <w:bCs/>
          <w:color w:val="FF0000"/>
          <w:sz w:val="24"/>
          <w:szCs w:val="24"/>
        </w:rPr>
        <w:t xml:space="preserve">d) </w:t>
      </w:r>
      <w:r>
        <w:rPr>
          <w:rFonts w:ascii="Times New Roman" w:hAnsi="Times New Roman" w:eastAsia="Times New Roman" w:cs="Times New Roman"/>
          <w:color w:val="FF0000"/>
          <w:sz w:val="24"/>
          <w:szCs w:val="24"/>
        </w:rPr>
        <w:t xml:space="preserve">Trong chiến tranh xâm lược Việt Nam (1954 – 1975), các khối quân sự đã hỗ trợ tích cực cho đế quốc Mỹ thực hiện mưu đồ quân sự ở cả hai miền Nam – Bắc. </w:t>
      </w:r>
      <w:r>
        <w:rPr>
          <w:rFonts w:ascii="Times New Roman" w:hAnsi="Times New Roman" w:eastAsia="Times New Roman" w:cs="Times New Roman"/>
          <w:color w:val="FF0000"/>
          <w:sz w:val="24"/>
          <w:szCs w:val="24"/>
          <w:lang w:val="en-US"/>
        </w:rPr>
        <w:t>Đ</w:t>
      </w:r>
    </w:p>
    <w:p w14:paraId="5F787238">
      <w:pPr>
        <w:spacing w:after="0" w:line="240" w:lineRule="auto"/>
        <w:rPr>
          <w:rFonts w:hint="default" w:ascii="Times New Roman" w:hAnsi="Times New Roman" w:eastAsia="Times New Roman"/>
          <w:color w:val="000000" w:themeColor="text1"/>
          <w:sz w:val="24"/>
          <w:szCs w:val="24"/>
          <w:lang w:val="en-US"/>
          <w14:textFill>
            <w14:solidFill>
              <w14:schemeClr w14:val="tx1"/>
            </w14:solidFill>
          </w14:textFill>
        </w:rPr>
      </w:pPr>
      <w:r>
        <w:rPr>
          <w:rFonts w:hint="default" w:ascii="Times New Roman" w:hAnsi="Times New Roman" w:eastAsia="Times New Roman"/>
          <w:color w:val="000000" w:themeColor="text1"/>
          <w:sz w:val="24"/>
          <w:szCs w:val="24"/>
          <w:lang w:val="en-US"/>
          <w14:textFill>
            <w14:solidFill>
              <w14:schemeClr w14:val="tx1"/>
            </w14:solidFill>
          </w14:textFill>
        </w:rPr>
        <w:t>Giải thích:</w:t>
      </w:r>
    </w:p>
    <w:p w14:paraId="2304409E">
      <w:pPr>
        <w:spacing w:after="0" w:line="240" w:lineRule="auto"/>
        <w:rPr>
          <w:rFonts w:hint="default" w:ascii="Times New Roman" w:hAnsi="Times New Roman" w:eastAsia="Times New Roman"/>
          <w:color w:val="000000" w:themeColor="text1"/>
          <w:sz w:val="24"/>
          <w:szCs w:val="24"/>
          <w:lang w:val="en-US"/>
          <w14:textFill>
            <w14:solidFill>
              <w14:schemeClr w14:val="tx1"/>
            </w14:solidFill>
          </w14:textFill>
        </w:rPr>
      </w:pPr>
      <w:r>
        <w:rPr>
          <w:rFonts w:hint="default" w:ascii="Times New Roman" w:hAnsi="Times New Roman" w:eastAsia="Times New Roman"/>
          <w:color w:val="000000" w:themeColor="text1"/>
          <w:sz w:val="24"/>
          <w:szCs w:val="24"/>
          <w:lang w:val="en-US"/>
          <w14:textFill>
            <w14:solidFill>
              <w14:schemeClr w14:val="tx1"/>
            </w14:solidFill>
          </w14:textFill>
        </w:rPr>
        <w:t>Trong thời kỳ Mỹ tiến hành chiến tranh xâm lược Việt Nam, các nước thành viên của các khối quân sự như SEATO (Tổ chức Hiệp ước Đông Nam Á) và NATO đã ủng hộ hoặc trực tiếp tham chiến:SEATO coi Việt Nam là “khu vực bảo hộ”, là cơ sở pháp lý để Mỹ can thiệp quân sự.Một số nước thành viên như Anh, Úc, Hàn Quốc, Thái Lan, Philippines… gửi quân hoặc viện trợ cho Mỹ.</w:t>
      </w:r>
    </w:p>
    <w:p w14:paraId="7D62B900">
      <w:pPr>
        <w:spacing w:after="0" w:line="240" w:lineRule="auto"/>
        <w:rPr>
          <w:rFonts w:hint="default" w:ascii="Times New Roman" w:hAnsi="Times New Roman" w:eastAsia="Times New Roman" w:cs="Times New Roman"/>
          <w:color w:val="000000" w:themeColor="text1"/>
          <w:sz w:val="24"/>
          <w:szCs w:val="24"/>
          <w:lang w:val="en-US"/>
          <w14:textFill>
            <w14:solidFill>
              <w14:schemeClr w14:val="tx1"/>
            </w14:solidFill>
          </w14:textFill>
        </w:rPr>
      </w:pPr>
      <w:r>
        <w:rPr>
          <w:rFonts w:hint="default" w:ascii="Times New Roman" w:hAnsi="Times New Roman" w:eastAsia="Times New Roman"/>
          <w:color w:val="000000" w:themeColor="text1"/>
          <w:sz w:val="24"/>
          <w:szCs w:val="24"/>
          <w:lang w:val="en-US"/>
          <w14:textFill>
            <w14:solidFill>
              <w14:schemeClr w14:val="tx1"/>
            </w14:solidFill>
          </w14:textFill>
        </w:rPr>
        <w:t>→ Vì vậy, có thể nói các khối quân sự do Mỹ đứng đầu đã hỗ trợ đáng kể cho Mỹ trong cuộc chiến ở Việt Nam.</w:t>
      </w:r>
    </w:p>
    <w:p w14:paraId="6C9D3713">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Câu 3: </w:t>
      </w:r>
      <w:r>
        <w:rPr>
          <w:rFonts w:ascii="Times New Roman" w:hAnsi="Times New Roman" w:eastAsia="Times New Roman" w:cs="Times New Roman"/>
          <w:color w:val="000000"/>
          <w:sz w:val="24"/>
          <w:szCs w:val="24"/>
        </w:rPr>
        <w:t xml:space="preserve">Cho đoạn tư liệu sau đây: </w:t>
      </w:r>
    </w:p>
    <w:p w14:paraId="1E779650">
      <w:pPr>
        <w:spacing w:after="0" w:line="240" w:lineRule="auto"/>
        <w:rPr>
          <w:rFonts w:ascii="Times New Roman" w:hAnsi="Times New Roman" w:eastAsia="Times New Roman" w:cs="Times New Roman"/>
          <w:sz w:val="24"/>
          <w:szCs w:val="24"/>
        </w:rPr>
      </w:pPr>
      <w:r>
        <w:rPr>
          <w:rFonts w:ascii="TimesNewRomanPS-ItalicMT" w:hAnsi="TimesNewRomanPS-ItalicMT" w:eastAsia="Times New Roman" w:cs="Times New Roman"/>
          <w:i/>
          <w:iCs/>
          <w:color w:val="000000"/>
          <w:sz w:val="24"/>
          <w:szCs w:val="24"/>
        </w:rPr>
        <w:t xml:space="preserve">“Sáng 25-8, các đơn vị “xung phong Công đoàn”, “Thanh niên tiền phong”, công nhân, nông dân từ các tỉnh Gia Định, Biên Hòa, Thủ Dầu Một, Mĩ Tho kéo về có trang bị giáo mác, gậy tầm vông tràn ngập đường phố. Quần chúng nhanh chóng làm chủ tình thế, chiếm Sở mật thám, Sở cảnh sát, Nhà ga, Bưu điện, Nhà máy điện…và giành toàn bộ chính quyền ở Sài Gòn”. </w:t>
      </w:r>
    </w:p>
    <w:p w14:paraId="2EFC9E8D">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color w:val="000000"/>
          <w:sz w:val="24"/>
          <w:szCs w:val="24"/>
        </w:rPr>
        <w:t xml:space="preserve">(Đinh Xuân Lâm -cb, </w:t>
      </w:r>
      <w:r>
        <w:rPr>
          <w:rFonts w:ascii="TimesNewRomanPS-ItalicMT" w:hAnsi="TimesNewRomanPS-ItalicMT" w:eastAsia="Times New Roman" w:cs="Times New Roman"/>
          <w:i/>
          <w:iCs/>
          <w:color w:val="000000"/>
          <w:sz w:val="24"/>
          <w:szCs w:val="24"/>
        </w:rPr>
        <w:t xml:space="preserve">Đại cương lịch sử Việt Nam tập II, </w:t>
      </w:r>
      <w:r>
        <w:rPr>
          <w:rFonts w:ascii="Times New Roman" w:hAnsi="Times New Roman" w:eastAsia="Times New Roman" w:cs="Times New Roman"/>
          <w:color w:val="000000"/>
          <w:sz w:val="24"/>
          <w:szCs w:val="24"/>
        </w:rPr>
        <w:t xml:space="preserve">NXBGDHN, 1999, trang 368) </w:t>
      </w:r>
    </w:p>
    <w:p w14:paraId="787082E7">
      <w:pPr>
        <w:spacing w:after="0" w:line="240" w:lineRule="auto"/>
        <w:rPr>
          <w:rFonts w:hint="default" w:ascii="Times New Roman" w:hAnsi="Times New Roman" w:eastAsia="Times New Roman"/>
          <w:color w:val="000000"/>
          <w:sz w:val="24"/>
          <w:szCs w:val="24"/>
        </w:rPr>
      </w:pPr>
      <w:r>
        <w:rPr>
          <w:rFonts w:ascii="TimesNewRomanPS-BoldMT" w:hAnsi="TimesNewRomanPS-BoldMT" w:eastAsia="Times New Roman" w:cs="Times New Roman"/>
          <w:b/>
          <w:bCs/>
          <w:color w:val="000000"/>
          <w:sz w:val="24"/>
          <w:szCs w:val="24"/>
        </w:rPr>
        <w:t xml:space="preserve">a) </w:t>
      </w:r>
      <w:r>
        <w:rPr>
          <w:rFonts w:ascii="Times New Roman" w:hAnsi="Times New Roman" w:eastAsia="Times New Roman" w:cs="Times New Roman"/>
          <w:color w:val="000000"/>
          <w:sz w:val="24"/>
          <w:szCs w:val="24"/>
        </w:rPr>
        <w:t>Tháng 8 – 1945, Tổng khởi nghĩa giành chính quyền ở Sài Gòn có sự hỗ trợ của công nhân, nông dân các tỉnh Bắc Kì.</w:t>
      </w:r>
      <w:r>
        <w:rPr>
          <w:rFonts w:ascii="Times New Roman" w:hAnsi="Times New Roman" w:eastAsia="Times New Roman" w:cs="Times New Roman"/>
          <w:b/>
          <w:bCs/>
          <w:color w:val="000000"/>
          <w:sz w:val="24"/>
          <w:szCs w:val="24"/>
        </w:rPr>
        <w:t xml:space="preserve"> </w:t>
      </w:r>
      <w:r>
        <w:rPr>
          <w:rFonts w:hint="default" w:ascii="Times New Roman" w:hAnsi="Times New Roman" w:eastAsia="Times New Roman"/>
          <w:b/>
          <w:bCs/>
          <w:color w:val="000000"/>
          <w:sz w:val="24"/>
          <w:szCs w:val="24"/>
        </w:rPr>
        <w:t>Sai.</w:t>
      </w:r>
    </w:p>
    <w:p w14:paraId="2A8AA88F">
      <w:pPr>
        <w:spacing w:after="0" w:line="240" w:lineRule="auto"/>
        <w:rPr>
          <w:rFonts w:hint="default" w:ascii="Times New Roman" w:hAnsi="Times New Roman" w:eastAsia="Times New Roman"/>
          <w:color w:val="000000"/>
          <w:sz w:val="24"/>
          <w:szCs w:val="24"/>
        </w:rPr>
      </w:pPr>
      <w:r>
        <w:rPr>
          <w:rFonts w:hint="default" w:ascii="Times New Roman" w:hAnsi="Times New Roman" w:eastAsia="Times New Roman"/>
          <w:color w:val="000000"/>
          <w:sz w:val="24"/>
          <w:szCs w:val="24"/>
          <w:lang w:val="en-US"/>
        </w:rPr>
        <w:t>-</w:t>
      </w:r>
      <w:r>
        <w:rPr>
          <w:rFonts w:hint="default" w:ascii="Times New Roman" w:hAnsi="Times New Roman" w:eastAsia="Times New Roman"/>
          <w:color w:val="000000"/>
          <w:sz w:val="24"/>
          <w:szCs w:val="24"/>
        </w:rPr>
        <w:t xml:space="preserve"> Giải thích:</w:t>
      </w:r>
    </w:p>
    <w:p w14:paraId="558D7671">
      <w:pPr>
        <w:spacing w:after="0" w:line="240" w:lineRule="auto"/>
        <w:rPr>
          <w:rFonts w:hint="default" w:ascii="Times New Roman" w:hAnsi="Times New Roman" w:eastAsia="Times New Roman"/>
          <w:color w:val="000000"/>
          <w:sz w:val="24"/>
          <w:szCs w:val="24"/>
        </w:rPr>
      </w:pPr>
      <w:r>
        <w:rPr>
          <w:rFonts w:hint="default" w:ascii="Times New Roman" w:hAnsi="Times New Roman" w:eastAsia="Times New Roman"/>
          <w:color w:val="000000"/>
          <w:sz w:val="24"/>
          <w:szCs w:val="24"/>
        </w:rPr>
        <w:t>Tư liệu ghi rõ lực lượng công – nông các tỉnh Nam Bộ như Gia Định, Biên Hòa, Thủ Dầu Một, Mĩ Tho kéo về Sài Gòn, không hề có lực lượng từ Bắc Kì.</w:t>
      </w:r>
    </w:p>
    <w:p w14:paraId="613E0A94">
      <w:pPr>
        <w:spacing w:after="0" w:line="240" w:lineRule="auto"/>
        <w:rPr>
          <w:rFonts w:ascii="Times New Roman" w:hAnsi="Times New Roman" w:eastAsia="Times New Roman" w:cs="Times New Roman"/>
          <w:sz w:val="24"/>
          <w:szCs w:val="24"/>
        </w:rPr>
      </w:pPr>
      <w:r>
        <w:rPr>
          <w:rFonts w:hint="default" w:ascii="Times New Roman" w:hAnsi="Times New Roman" w:eastAsia="Times New Roman"/>
          <w:color w:val="000000"/>
          <w:sz w:val="24"/>
          <w:szCs w:val="24"/>
        </w:rPr>
        <w:t>Trong Cách mạng tháng Tám, mỗi địa phương tự khởi nghĩa giành chính quyền dưới sự lãnh đạo chung của Đảng, không có sự chi viện trực tiếp giữa Bắc – Trung – Nam trong thời điểm này.</w:t>
      </w:r>
    </w:p>
    <w:p w14:paraId="45EBE367">
      <w:pPr>
        <w:spacing w:after="0" w:line="240" w:lineRule="auto"/>
        <w:rPr>
          <w:rFonts w:hint="default" w:ascii="Times New Roman" w:hAnsi="Times New Roman" w:eastAsia="Times New Roman"/>
          <w:color w:val="FF0000"/>
          <w:sz w:val="24"/>
          <w:szCs w:val="24"/>
        </w:rPr>
      </w:pPr>
      <w:r>
        <w:rPr>
          <w:rFonts w:ascii="TimesNewRomanPS-BoldMT" w:hAnsi="TimesNewRomanPS-BoldMT" w:eastAsia="Times New Roman" w:cs="Times New Roman"/>
          <w:b/>
          <w:bCs/>
          <w:color w:val="FF0000"/>
          <w:sz w:val="24"/>
          <w:szCs w:val="24"/>
        </w:rPr>
        <w:t xml:space="preserve">b) </w:t>
      </w:r>
      <w:r>
        <w:rPr>
          <w:rFonts w:ascii="Times New Roman" w:hAnsi="Times New Roman" w:eastAsia="Times New Roman" w:cs="Times New Roman"/>
          <w:color w:val="FF0000"/>
          <w:sz w:val="24"/>
          <w:szCs w:val="24"/>
        </w:rPr>
        <w:t xml:space="preserve">Ngày 25 – 8 – 1945, lực lượng vũ trang có trang bị giáo mác, gậy tầm vông tràn ngập đường phố, nhanh chóng làm chủ tình thế ở Sài Gòn. </w:t>
      </w:r>
      <w:r>
        <w:rPr>
          <w:rFonts w:hint="default" w:ascii="Times New Roman" w:hAnsi="Times New Roman" w:eastAsia="Times New Roman"/>
          <w:b/>
          <w:bCs/>
          <w:color w:val="FF0000"/>
          <w:sz w:val="24"/>
          <w:szCs w:val="24"/>
        </w:rPr>
        <w:t>Đúng.</w:t>
      </w:r>
    </w:p>
    <w:p w14:paraId="6BF5A840">
      <w:pPr>
        <w:spacing w:after="0" w:line="240" w:lineRule="auto"/>
        <w:rPr>
          <w:rFonts w:hint="default" w:ascii="Times New Roman" w:hAnsi="Times New Roman" w:eastAsia="Times New Roman"/>
          <w:color w:val="000000"/>
          <w:sz w:val="24"/>
          <w:szCs w:val="24"/>
        </w:rPr>
      </w:pPr>
      <w:r>
        <w:rPr>
          <w:rFonts w:hint="default" w:ascii="Times New Roman" w:hAnsi="Times New Roman" w:eastAsia="Times New Roman"/>
          <w:color w:val="000000"/>
          <w:sz w:val="24"/>
          <w:szCs w:val="24"/>
          <w:lang w:val="en-US"/>
        </w:rPr>
        <w:t>-</w:t>
      </w:r>
      <w:r>
        <w:rPr>
          <w:rFonts w:hint="default" w:ascii="Times New Roman" w:hAnsi="Times New Roman" w:eastAsia="Times New Roman"/>
          <w:color w:val="000000"/>
          <w:sz w:val="24"/>
          <w:szCs w:val="24"/>
        </w:rPr>
        <w:t>Giải thích:</w:t>
      </w:r>
    </w:p>
    <w:p w14:paraId="1C52B432">
      <w:pPr>
        <w:spacing w:after="0" w:line="240" w:lineRule="auto"/>
        <w:rPr>
          <w:rFonts w:ascii="Times New Roman" w:hAnsi="Times New Roman" w:eastAsia="Times New Roman" w:cs="Times New Roman"/>
          <w:sz w:val="24"/>
          <w:szCs w:val="24"/>
        </w:rPr>
      </w:pPr>
      <w:r>
        <w:rPr>
          <w:rFonts w:hint="default" w:ascii="Times New Roman" w:hAnsi="Times New Roman" w:eastAsia="Times New Roman"/>
          <w:color w:val="000000"/>
          <w:sz w:val="24"/>
          <w:szCs w:val="24"/>
        </w:rPr>
        <w:t>Tư liệu mô tả rõ hình ảnh quần chúng vũ trang bằng vũ khí thô sơ như giáo mác, gậy tầm vông, tràn ngập các đường phố, chiếm các cơ quan của chính quyền tay sai Nhật, giành chính quyền ở Sài Gòn vào ngày 25-8-1945 – một trong những địa phương giành chính quyền sớm ở Nam Bộ.</w:t>
      </w:r>
    </w:p>
    <w:p w14:paraId="061C18C5">
      <w:pPr>
        <w:spacing w:after="0" w:line="240" w:lineRule="auto"/>
        <w:rPr>
          <w:rFonts w:hint="default" w:ascii="Times New Roman" w:hAnsi="Times New Roman" w:eastAsia="Times New Roman"/>
          <w:b/>
          <w:bCs/>
          <w:color w:val="FF0000"/>
          <w:sz w:val="24"/>
          <w:szCs w:val="24"/>
        </w:rPr>
      </w:pPr>
      <w:r>
        <w:rPr>
          <w:rFonts w:ascii="TimesNewRomanPS-BoldMT" w:hAnsi="TimesNewRomanPS-BoldMT" w:eastAsia="Times New Roman" w:cs="Times New Roman"/>
          <w:b/>
          <w:bCs/>
          <w:color w:val="FF0000"/>
          <w:sz w:val="24"/>
          <w:szCs w:val="24"/>
        </w:rPr>
        <w:t xml:space="preserve">c) </w:t>
      </w:r>
      <w:r>
        <w:rPr>
          <w:rFonts w:ascii="Times New Roman" w:hAnsi="Times New Roman" w:eastAsia="Times New Roman" w:cs="Times New Roman"/>
          <w:color w:val="FF0000"/>
          <w:sz w:val="24"/>
          <w:szCs w:val="24"/>
        </w:rPr>
        <w:t xml:space="preserve">Quần chúng nhân dân là lực lượng đóng vai trò quyết định trong việc chiếm các công sở ở Sài Gòn. </w:t>
      </w:r>
      <w:r>
        <w:rPr>
          <w:rFonts w:hint="default" w:ascii="Times New Roman" w:hAnsi="Times New Roman" w:eastAsia="Times New Roman"/>
          <w:b/>
          <w:bCs/>
          <w:color w:val="FF0000"/>
          <w:sz w:val="24"/>
          <w:szCs w:val="24"/>
        </w:rPr>
        <w:t>Đúng.</w:t>
      </w:r>
    </w:p>
    <w:p w14:paraId="01A7D0A8">
      <w:pPr>
        <w:spacing w:after="0" w:line="240" w:lineRule="auto"/>
        <w:rPr>
          <w:rFonts w:hint="default" w:ascii="Times New Roman" w:hAnsi="Times New Roman" w:eastAsia="Times New Roman"/>
          <w:color w:val="000000"/>
          <w:sz w:val="24"/>
          <w:szCs w:val="24"/>
        </w:rPr>
      </w:pPr>
      <w:r>
        <w:rPr>
          <w:rFonts w:hint="default" w:ascii="Times New Roman" w:hAnsi="Times New Roman" w:eastAsia="Times New Roman"/>
          <w:color w:val="000000"/>
          <w:sz w:val="24"/>
          <w:szCs w:val="24"/>
          <w:lang w:val="en-US"/>
        </w:rPr>
        <w:t>-</w:t>
      </w:r>
      <w:r>
        <w:rPr>
          <w:rFonts w:hint="default" w:ascii="Times New Roman" w:hAnsi="Times New Roman" w:eastAsia="Times New Roman"/>
          <w:color w:val="000000"/>
          <w:sz w:val="24"/>
          <w:szCs w:val="24"/>
        </w:rPr>
        <w:t xml:space="preserve"> Giải thích:</w:t>
      </w:r>
    </w:p>
    <w:p w14:paraId="436147BF">
      <w:pPr>
        <w:spacing w:after="0" w:line="240" w:lineRule="auto"/>
        <w:rPr>
          <w:rFonts w:ascii="Times New Roman" w:hAnsi="Times New Roman" w:eastAsia="Times New Roman" w:cs="Times New Roman"/>
          <w:sz w:val="24"/>
          <w:szCs w:val="24"/>
        </w:rPr>
      </w:pPr>
      <w:r>
        <w:rPr>
          <w:rFonts w:hint="default" w:ascii="Times New Roman" w:hAnsi="Times New Roman" w:eastAsia="Times New Roman"/>
          <w:color w:val="000000"/>
          <w:sz w:val="24"/>
          <w:szCs w:val="24"/>
        </w:rPr>
        <w:t>Trong Cách mạng tháng Tám, quần chúng nhân dân là lực lượng quyết định thắng lợi, đặc biệt ở Sài Gòn, các tầng lớp công nhân, nông dân, thanh niên, học sinh, công chức, tiểu thương… đều đồng loạt tham gia chiếm các cơ quan của địch như Sở mật thám, Sở cảnh sát, Nhà ga, Bưu điện…, làm tê liệt bộ máy chính quyền cũ.</w:t>
      </w:r>
    </w:p>
    <w:p w14:paraId="37A0FE2A">
      <w:pPr>
        <w:spacing w:after="0" w:line="240" w:lineRule="auto"/>
        <w:rPr>
          <w:rFonts w:hint="default" w:ascii="Times New Roman" w:hAnsi="Times New Roman" w:eastAsia="Times New Roman"/>
          <w:color w:val="FF0000"/>
          <w:sz w:val="24"/>
          <w:szCs w:val="24"/>
        </w:rPr>
      </w:pPr>
      <w:r>
        <w:rPr>
          <w:rFonts w:ascii="TimesNewRomanPS-BoldMT" w:hAnsi="TimesNewRomanPS-BoldMT" w:eastAsia="Times New Roman" w:cs="Times New Roman"/>
          <w:b/>
          <w:bCs/>
          <w:color w:val="FF0000"/>
          <w:sz w:val="24"/>
          <w:szCs w:val="24"/>
        </w:rPr>
        <w:t xml:space="preserve">d) </w:t>
      </w:r>
      <w:r>
        <w:rPr>
          <w:rFonts w:ascii="Times New Roman" w:hAnsi="Times New Roman" w:eastAsia="Times New Roman" w:cs="Times New Roman"/>
          <w:color w:val="FF0000"/>
          <w:sz w:val="24"/>
          <w:szCs w:val="24"/>
        </w:rPr>
        <w:t xml:space="preserve">Giành chính quyền ở Sài Gòn là một minh chứng thể hiện sự kết hợp lực lượng cách mạng ở các địa phương, các ngành, các giới trong Tổng khởi nghĩa tháng Tám năm 1945. </w:t>
      </w:r>
      <w:r>
        <w:rPr>
          <w:rFonts w:hint="default" w:ascii="Times New Roman" w:hAnsi="Times New Roman" w:eastAsia="Times New Roman"/>
          <w:b/>
          <w:bCs/>
          <w:color w:val="FF0000"/>
          <w:sz w:val="24"/>
          <w:szCs w:val="24"/>
        </w:rPr>
        <w:t>Đúng.</w:t>
      </w:r>
    </w:p>
    <w:p w14:paraId="14329BFF">
      <w:pPr>
        <w:spacing w:after="0" w:line="240" w:lineRule="auto"/>
        <w:rPr>
          <w:rFonts w:hint="default" w:ascii="Times New Roman" w:hAnsi="Times New Roman" w:eastAsia="Times New Roman"/>
          <w:color w:val="000000"/>
          <w:sz w:val="24"/>
          <w:szCs w:val="24"/>
        </w:rPr>
      </w:pPr>
      <w:r>
        <w:rPr>
          <w:rFonts w:hint="default" w:ascii="Times New Roman" w:hAnsi="Times New Roman" w:eastAsia="Times New Roman"/>
          <w:color w:val="000000"/>
          <w:sz w:val="24"/>
          <w:szCs w:val="24"/>
          <w:lang w:val="en-US"/>
        </w:rPr>
        <w:t>-</w:t>
      </w:r>
      <w:r>
        <w:rPr>
          <w:rFonts w:hint="default" w:ascii="Times New Roman" w:hAnsi="Times New Roman" w:eastAsia="Times New Roman"/>
          <w:color w:val="000000"/>
          <w:sz w:val="24"/>
          <w:szCs w:val="24"/>
        </w:rPr>
        <w:t>Giải thích:</w:t>
      </w:r>
    </w:p>
    <w:p w14:paraId="0DD3B577">
      <w:pPr>
        <w:spacing w:after="0" w:line="240" w:lineRule="auto"/>
        <w:rPr>
          <w:rFonts w:hint="default" w:ascii="Times New Roman" w:hAnsi="Times New Roman" w:eastAsia="Times New Roman"/>
          <w:color w:val="000000"/>
          <w:sz w:val="24"/>
          <w:szCs w:val="24"/>
        </w:rPr>
      </w:pPr>
      <w:r>
        <w:rPr>
          <w:rFonts w:hint="default" w:ascii="Times New Roman" w:hAnsi="Times New Roman" w:eastAsia="Times New Roman"/>
          <w:color w:val="000000"/>
          <w:sz w:val="24"/>
          <w:szCs w:val="24"/>
        </w:rPr>
        <w:t>Khởi nghĩa ở Sài Gòn quy tụ đông đảo lực lượng từ nhiều tỉnh lân cận (Gia Định, Biên Hòa, Thủ Dầu Một, Mĩ Tho) cùng các tổ chức quần chúng cách mạng (Công đoàn, Thanh niên tiền phong…).</w:t>
      </w:r>
    </w:p>
    <w:p w14:paraId="0038BE00">
      <w:pPr>
        <w:spacing w:after="0" w:line="240" w:lineRule="auto"/>
        <w:rPr>
          <w:rFonts w:hint="default" w:ascii="Times New Roman" w:hAnsi="Times New Roman" w:eastAsia="Times New Roman"/>
          <w:color w:val="000000"/>
          <w:sz w:val="24"/>
          <w:szCs w:val="24"/>
        </w:rPr>
      </w:pPr>
      <w:r>
        <w:rPr>
          <w:rFonts w:hint="default" w:ascii="Times New Roman" w:hAnsi="Times New Roman" w:eastAsia="Times New Roman"/>
          <w:color w:val="000000"/>
          <w:sz w:val="24"/>
          <w:szCs w:val="24"/>
        </w:rPr>
        <w:t>Điều này thể hiện tính toàn dân, toàn diện, có sự phối hợp liên tỉnh, liên giới, liên ngành, góp phần vào thắng lợi chung của Tổng khởi nghĩa tháng Tám năm 1945 trên cả nước.</w:t>
      </w:r>
    </w:p>
    <w:p w14:paraId="468D5EF1">
      <w:pPr>
        <w:spacing w:after="0" w:line="240" w:lineRule="auto"/>
        <w:rPr>
          <w:rFonts w:hint="default" w:ascii="Times New Roman" w:hAnsi="Times New Roman" w:eastAsia="Times New Roman"/>
          <w:color w:val="000000"/>
          <w:sz w:val="24"/>
          <w:szCs w:val="24"/>
        </w:rPr>
      </w:pPr>
      <w:r>
        <w:rPr>
          <w:rFonts w:hint="default" w:ascii="Times New Roman" w:hAnsi="Times New Roman" w:eastAsia="Times New Roman"/>
          <w:color w:val="000000"/>
          <w:sz w:val="24"/>
          <w:szCs w:val="24"/>
        </w:rPr>
        <w:t>✅ Tóm tắt đáp án:</w:t>
      </w:r>
    </w:p>
    <w:p w14:paraId="64092CC0">
      <w:pPr>
        <w:spacing w:after="0" w:line="240" w:lineRule="auto"/>
        <w:rPr>
          <w:rFonts w:hint="default" w:ascii="Times New Roman" w:hAnsi="Times New Roman" w:eastAsia="Times New Roman"/>
          <w:color w:val="000000"/>
          <w:sz w:val="24"/>
          <w:szCs w:val="24"/>
        </w:rPr>
      </w:pPr>
      <w:r>
        <w:rPr>
          <w:rFonts w:hint="default" w:ascii="Times New Roman" w:hAnsi="Times New Roman" w:eastAsia="Times New Roman"/>
          <w:color w:val="000000"/>
          <w:sz w:val="24"/>
          <w:szCs w:val="24"/>
        </w:rPr>
        <w:t>Ý</w:t>
      </w:r>
      <w:r>
        <w:rPr>
          <w:rFonts w:hint="default" w:ascii="Times New Roman" w:hAnsi="Times New Roman" w:eastAsia="Times New Roman"/>
          <w:color w:val="000000"/>
          <w:sz w:val="24"/>
          <w:szCs w:val="24"/>
        </w:rPr>
        <w:tab/>
      </w:r>
      <w:r>
        <w:rPr>
          <w:rFonts w:hint="default" w:ascii="Times New Roman" w:hAnsi="Times New Roman" w:eastAsia="Times New Roman"/>
          <w:color w:val="000000"/>
          <w:sz w:val="24"/>
          <w:szCs w:val="24"/>
        </w:rPr>
        <w:t>Đúng/Sai</w:t>
      </w:r>
      <w:r>
        <w:rPr>
          <w:rFonts w:hint="default" w:ascii="Times New Roman" w:hAnsi="Times New Roman" w:eastAsia="Times New Roman"/>
          <w:color w:val="000000"/>
          <w:sz w:val="24"/>
          <w:szCs w:val="24"/>
        </w:rPr>
        <w:tab/>
      </w:r>
      <w:r>
        <w:rPr>
          <w:rFonts w:hint="default" w:ascii="Times New Roman" w:hAnsi="Times New Roman" w:eastAsia="Times New Roman"/>
          <w:color w:val="000000"/>
          <w:sz w:val="24"/>
          <w:szCs w:val="24"/>
        </w:rPr>
        <w:t>Giải thích ngắn</w:t>
      </w:r>
    </w:p>
    <w:p w14:paraId="6FCC08F7">
      <w:pPr>
        <w:spacing w:after="0" w:line="240" w:lineRule="auto"/>
        <w:rPr>
          <w:rFonts w:hint="default" w:ascii="Times New Roman" w:hAnsi="Times New Roman" w:eastAsia="Times New Roman"/>
          <w:color w:val="000000"/>
          <w:sz w:val="24"/>
          <w:szCs w:val="24"/>
        </w:rPr>
      </w:pPr>
      <w:r>
        <w:rPr>
          <w:rFonts w:hint="default" w:ascii="Times New Roman" w:hAnsi="Times New Roman" w:eastAsia="Times New Roman"/>
          <w:color w:val="000000"/>
          <w:sz w:val="24"/>
          <w:szCs w:val="24"/>
        </w:rPr>
        <w:t>a</w:t>
      </w:r>
      <w:r>
        <w:rPr>
          <w:rFonts w:hint="default" w:ascii="Times New Roman" w:hAnsi="Times New Roman" w:eastAsia="Times New Roman"/>
          <w:color w:val="000000"/>
          <w:sz w:val="24"/>
          <w:szCs w:val="24"/>
        </w:rPr>
        <w:tab/>
      </w:r>
      <w:r>
        <w:rPr>
          <w:rFonts w:hint="default" w:ascii="Times New Roman" w:hAnsi="Times New Roman" w:eastAsia="Times New Roman"/>
          <w:color w:val="000000"/>
          <w:sz w:val="24"/>
          <w:szCs w:val="24"/>
        </w:rPr>
        <w:t>❌ Sai</w:t>
      </w:r>
      <w:r>
        <w:rPr>
          <w:rFonts w:hint="default" w:ascii="Times New Roman" w:hAnsi="Times New Roman" w:eastAsia="Times New Roman"/>
          <w:color w:val="000000"/>
          <w:sz w:val="24"/>
          <w:szCs w:val="24"/>
        </w:rPr>
        <w:tab/>
      </w:r>
      <w:r>
        <w:rPr>
          <w:rFonts w:hint="default" w:ascii="Times New Roman" w:hAnsi="Times New Roman" w:eastAsia="Times New Roman"/>
          <w:color w:val="000000"/>
          <w:sz w:val="24"/>
          <w:szCs w:val="24"/>
        </w:rPr>
        <w:t>Lực lượng hỗ trợ từ các tỉnh Nam Bộ, không phải Bắc Kì</w:t>
      </w:r>
    </w:p>
    <w:p w14:paraId="5D4A50D2">
      <w:pPr>
        <w:spacing w:after="0" w:line="240" w:lineRule="auto"/>
        <w:rPr>
          <w:rFonts w:hint="default" w:ascii="Times New Roman" w:hAnsi="Times New Roman" w:eastAsia="Times New Roman"/>
          <w:color w:val="000000"/>
          <w:sz w:val="24"/>
          <w:szCs w:val="24"/>
        </w:rPr>
      </w:pPr>
      <w:r>
        <w:rPr>
          <w:rFonts w:hint="default" w:ascii="Times New Roman" w:hAnsi="Times New Roman" w:eastAsia="Times New Roman"/>
          <w:color w:val="000000"/>
          <w:sz w:val="24"/>
          <w:szCs w:val="24"/>
        </w:rPr>
        <w:t>b</w:t>
      </w:r>
      <w:r>
        <w:rPr>
          <w:rFonts w:hint="default" w:ascii="Times New Roman" w:hAnsi="Times New Roman" w:eastAsia="Times New Roman"/>
          <w:color w:val="000000"/>
          <w:sz w:val="24"/>
          <w:szCs w:val="24"/>
        </w:rPr>
        <w:tab/>
      </w:r>
      <w:r>
        <w:rPr>
          <w:rFonts w:hint="default" w:ascii="Times New Roman" w:hAnsi="Times New Roman" w:eastAsia="Times New Roman"/>
          <w:color w:val="000000"/>
          <w:sz w:val="24"/>
          <w:szCs w:val="24"/>
        </w:rPr>
        <w:t>✅ Đúng</w:t>
      </w:r>
      <w:r>
        <w:rPr>
          <w:rFonts w:hint="default" w:ascii="Times New Roman" w:hAnsi="Times New Roman" w:eastAsia="Times New Roman"/>
          <w:color w:val="000000"/>
          <w:sz w:val="24"/>
          <w:szCs w:val="24"/>
        </w:rPr>
        <w:tab/>
      </w:r>
      <w:r>
        <w:rPr>
          <w:rFonts w:hint="default" w:ascii="Times New Roman" w:hAnsi="Times New Roman" w:eastAsia="Times New Roman"/>
          <w:color w:val="000000"/>
          <w:sz w:val="24"/>
          <w:szCs w:val="24"/>
        </w:rPr>
        <w:t>Ngày 25/8/1945, lực lượng có giáo mác, tầm vông giành chính quyền ở Sài Gòn</w:t>
      </w:r>
    </w:p>
    <w:p w14:paraId="07FAA923">
      <w:pPr>
        <w:spacing w:after="0" w:line="240" w:lineRule="auto"/>
        <w:rPr>
          <w:rFonts w:hint="default" w:ascii="Times New Roman" w:hAnsi="Times New Roman" w:eastAsia="Times New Roman"/>
          <w:color w:val="000000"/>
          <w:sz w:val="24"/>
          <w:szCs w:val="24"/>
        </w:rPr>
      </w:pPr>
      <w:r>
        <w:rPr>
          <w:rFonts w:hint="default" w:ascii="Times New Roman" w:hAnsi="Times New Roman" w:eastAsia="Times New Roman"/>
          <w:color w:val="000000"/>
          <w:sz w:val="24"/>
          <w:szCs w:val="24"/>
        </w:rPr>
        <w:t>c</w:t>
      </w:r>
      <w:r>
        <w:rPr>
          <w:rFonts w:hint="default" w:ascii="Times New Roman" w:hAnsi="Times New Roman" w:eastAsia="Times New Roman"/>
          <w:color w:val="000000"/>
          <w:sz w:val="24"/>
          <w:szCs w:val="24"/>
        </w:rPr>
        <w:tab/>
      </w:r>
      <w:r>
        <w:rPr>
          <w:rFonts w:hint="default" w:ascii="Times New Roman" w:hAnsi="Times New Roman" w:eastAsia="Times New Roman"/>
          <w:color w:val="000000"/>
          <w:sz w:val="24"/>
          <w:szCs w:val="24"/>
        </w:rPr>
        <w:t>✅ Đúng</w:t>
      </w:r>
      <w:r>
        <w:rPr>
          <w:rFonts w:hint="default" w:ascii="Times New Roman" w:hAnsi="Times New Roman" w:eastAsia="Times New Roman"/>
          <w:color w:val="000000"/>
          <w:sz w:val="24"/>
          <w:szCs w:val="24"/>
        </w:rPr>
        <w:tab/>
      </w:r>
      <w:r>
        <w:rPr>
          <w:rFonts w:hint="default" w:ascii="Times New Roman" w:hAnsi="Times New Roman" w:eastAsia="Times New Roman"/>
          <w:color w:val="000000"/>
          <w:sz w:val="24"/>
          <w:szCs w:val="24"/>
        </w:rPr>
        <w:t>Quần chúng nhân dân là lực lượng quyết định trong khởi nghĩa</w:t>
      </w:r>
    </w:p>
    <w:p w14:paraId="2D1C497F">
      <w:pPr>
        <w:spacing w:after="0" w:line="240" w:lineRule="auto"/>
        <w:rPr>
          <w:rFonts w:hint="default" w:ascii="Times New Roman" w:hAnsi="Times New Roman" w:eastAsia="Times New Roman"/>
          <w:color w:val="000000"/>
          <w:sz w:val="24"/>
          <w:szCs w:val="24"/>
        </w:rPr>
      </w:pPr>
      <w:r>
        <w:rPr>
          <w:rFonts w:hint="default" w:ascii="Times New Roman" w:hAnsi="Times New Roman" w:eastAsia="Times New Roman"/>
          <w:color w:val="000000"/>
          <w:sz w:val="24"/>
          <w:szCs w:val="24"/>
        </w:rPr>
        <w:t>d</w:t>
      </w:r>
      <w:r>
        <w:rPr>
          <w:rFonts w:hint="default" w:ascii="Times New Roman" w:hAnsi="Times New Roman" w:eastAsia="Times New Roman"/>
          <w:color w:val="000000"/>
          <w:sz w:val="24"/>
          <w:szCs w:val="24"/>
        </w:rPr>
        <w:tab/>
      </w:r>
      <w:r>
        <w:rPr>
          <w:rFonts w:hint="default" w:ascii="Times New Roman" w:hAnsi="Times New Roman" w:eastAsia="Times New Roman"/>
          <w:color w:val="000000"/>
          <w:sz w:val="24"/>
          <w:szCs w:val="24"/>
        </w:rPr>
        <w:t>✅ Đúng</w:t>
      </w:r>
      <w:r>
        <w:rPr>
          <w:rFonts w:hint="default" w:ascii="Times New Roman" w:hAnsi="Times New Roman" w:eastAsia="Times New Roman"/>
          <w:color w:val="000000"/>
          <w:sz w:val="24"/>
          <w:szCs w:val="24"/>
        </w:rPr>
        <w:tab/>
      </w:r>
      <w:r>
        <w:rPr>
          <w:rFonts w:hint="default" w:ascii="Times New Roman" w:hAnsi="Times New Roman" w:eastAsia="Times New Roman"/>
          <w:color w:val="000000"/>
          <w:sz w:val="24"/>
          <w:szCs w:val="24"/>
        </w:rPr>
        <w:t>Thể hiện sự phối hợp, đoàn kết nhiều tầng lớp và địa phương</w:t>
      </w:r>
    </w:p>
    <w:p w14:paraId="69D0BC37">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Câu 4: </w:t>
      </w:r>
      <w:r>
        <w:rPr>
          <w:rFonts w:ascii="Times New Roman" w:hAnsi="Times New Roman" w:eastAsia="Times New Roman" w:cs="Times New Roman"/>
          <w:color w:val="000000"/>
          <w:sz w:val="24"/>
          <w:szCs w:val="24"/>
        </w:rPr>
        <w:t xml:space="preserve">Cho đoạn tư liệu sau đây: </w:t>
      </w:r>
    </w:p>
    <w:p w14:paraId="4A9D3477">
      <w:pPr>
        <w:spacing w:after="0" w:line="240" w:lineRule="auto"/>
        <w:rPr>
          <w:rFonts w:ascii="Times New Roman" w:hAnsi="Times New Roman" w:eastAsia="Times New Roman" w:cs="Times New Roman"/>
          <w:sz w:val="24"/>
          <w:szCs w:val="24"/>
        </w:rPr>
      </w:pPr>
      <w:r>
        <w:rPr>
          <w:rFonts w:ascii="TimesNewRomanPS-ItalicMT" w:hAnsi="TimesNewRomanPS-ItalicMT" w:eastAsia="Times New Roman" w:cs="Times New Roman"/>
          <w:i/>
          <w:iCs/>
          <w:color w:val="000000"/>
          <w:sz w:val="24"/>
          <w:szCs w:val="24"/>
        </w:rPr>
        <w:t xml:space="preserve">“Theo kế của Ngô Quyền trước đây, ông sai quân đóng cọc nhọn ở cửa sông Bạch Đằng để ngăn thủy quân của giặc, đặt một số đồn quân ở vùng biên giới đông bắc và cho người sang nhà Tống dâng sớ xin được lập Đinh Toàn làm vua, nhằm gây thêm sự chủ quan, kiêu ngạo của quân Tống và tăng thời gian chuẩn bị của quân ta”. </w:t>
      </w:r>
    </w:p>
    <w:p w14:paraId="56C88F2F">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color w:val="000000"/>
          <w:sz w:val="24"/>
          <w:szCs w:val="24"/>
        </w:rPr>
        <w:t xml:space="preserve">(Trương Hữu Quýnh (cb), </w:t>
      </w:r>
      <w:r>
        <w:rPr>
          <w:rFonts w:ascii="TimesNewRomanPS-ItalicMT" w:hAnsi="TimesNewRomanPS-ItalicMT" w:eastAsia="Times New Roman" w:cs="Times New Roman"/>
          <w:i/>
          <w:iCs/>
          <w:color w:val="000000"/>
          <w:sz w:val="24"/>
          <w:szCs w:val="24"/>
        </w:rPr>
        <w:t xml:space="preserve">Đại cương lịch sử Việt Nam tập I, </w:t>
      </w:r>
      <w:r>
        <w:rPr>
          <w:rFonts w:ascii="Times New Roman" w:hAnsi="Times New Roman" w:eastAsia="Times New Roman" w:cs="Times New Roman"/>
          <w:color w:val="000000"/>
          <w:sz w:val="24"/>
          <w:szCs w:val="24"/>
        </w:rPr>
        <w:t xml:space="preserve">NXBGDHN, 1999, trang 116) </w:t>
      </w:r>
    </w:p>
    <w:p w14:paraId="01CCA187">
      <w:pPr>
        <w:spacing w:after="0" w:line="240" w:lineRule="auto"/>
        <w:rPr>
          <w:rFonts w:hint="default" w:ascii="Times New Roman" w:hAnsi="Times New Roman" w:eastAsia="Times New Roman"/>
          <w:color w:val="000000"/>
          <w:sz w:val="24"/>
          <w:szCs w:val="24"/>
        </w:rPr>
      </w:pPr>
      <w:r>
        <w:rPr>
          <w:rFonts w:ascii="TimesNewRomanPS-BoldMT" w:hAnsi="TimesNewRomanPS-BoldMT" w:eastAsia="Times New Roman" w:cs="Times New Roman"/>
          <w:b/>
          <w:bCs/>
          <w:color w:val="000000"/>
          <w:sz w:val="24"/>
          <w:szCs w:val="24"/>
        </w:rPr>
        <w:t xml:space="preserve">a) </w:t>
      </w:r>
      <w:r>
        <w:rPr>
          <w:rFonts w:ascii="Times New Roman" w:hAnsi="Times New Roman" w:eastAsia="Times New Roman" w:cs="Times New Roman"/>
          <w:color w:val="000000"/>
          <w:sz w:val="24"/>
          <w:szCs w:val="24"/>
        </w:rPr>
        <w:t xml:space="preserve">Đoạn tư liệu trên phản ánh việc Ngô Quyền sai quân đóng cọc nhọn ở cửa sông Bạch Đằng để ngăn thủy quân của giặc. </w:t>
      </w:r>
      <w:r>
        <w:rPr>
          <w:rFonts w:hint="default" w:ascii="Times New Roman" w:hAnsi="Times New Roman" w:eastAsia="Times New Roman"/>
          <w:b/>
          <w:bCs/>
          <w:color w:val="000000"/>
          <w:sz w:val="24"/>
          <w:szCs w:val="24"/>
        </w:rPr>
        <w:t>Sai.</w:t>
      </w:r>
    </w:p>
    <w:p w14:paraId="736F1D57">
      <w:pPr>
        <w:spacing w:after="0" w:line="240" w:lineRule="auto"/>
        <w:rPr>
          <w:rFonts w:hint="default" w:ascii="Times New Roman" w:hAnsi="Times New Roman" w:eastAsia="Times New Roman"/>
          <w:color w:val="000000"/>
          <w:sz w:val="24"/>
          <w:szCs w:val="24"/>
        </w:rPr>
      </w:pPr>
      <w:r>
        <w:rPr>
          <w:rFonts w:hint="default" w:ascii="Times New Roman" w:hAnsi="Times New Roman" w:eastAsia="Times New Roman"/>
          <w:color w:val="000000"/>
          <w:sz w:val="24"/>
          <w:szCs w:val="24"/>
          <w:lang w:val="en-US"/>
        </w:rPr>
        <w:t>-</w:t>
      </w:r>
      <w:r>
        <w:rPr>
          <w:rFonts w:hint="default" w:ascii="Times New Roman" w:hAnsi="Times New Roman" w:eastAsia="Times New Roman"/>
          <w:color w:val="000000"/>
          <w:sz w:val="24"/>
          <w:szCs w:val="24"/>
        </w:rPr>
        <w:t>Giải thích:</w:t>
      </w:r>
    </w:p>
    <w:p w14:paraId="3BB943D9">
      <w:pPr>
        <w:spacing w:after="0" w:line="240" w:lineRule="auto"/>
        <w:rPr>
          <w:rFonts w:hint="default" w:ascii="Times New Roman" w:hAnsi="Times New Roman" w:eastAsia="Times New Roman"/>
          <w:color w:val="000000"/>
          <w:sz w:val="24"/>
          <w:szCs w:val="24"/>
        </w:rPr>
      </w:pPr>
      <w:r>
        <w:rPr>
          <w:rFonts w:hint="default" w:ascii="Times New Roman" w:hAnsi="Times New Roman" w:eastAsia="Times New Roman"/>
          <w:color w:val="000000"/>
          <w:sz w:val="24"/>
          <w:szCs w:val="24"/>
        </w:rPr>
        <w:t>Tư liệu nói “theo kế của Ngô Quyền trước đây”, tức là Lê Hoàn học tập kế đánh giặc của Ngô Quyền, chứ không phải Ngô Quyền đang trực tiếp thực hiện.Ngô Quyền từng đóng cọc trên sông Bạch Đằng năm 938 để đánh quân Nam Hán.Còn trong tư liệu, người sai quân đóng cọc là Lê Hoàn (năm 981) trong kháng chiến chống Tống lần thứ nhất.</w:t>
      </w:r>
    </w:p>
    <w:p w14:paraId="115DCC4D">
      <w:pPr>
        <w:spacing w:after="0" w:line="240" w:lineRule="auto"/>
        <w:rPr>
          <w:rFonts w:ascii="Times New Roman" w:hAnsi="Times New Roman" w:eastAsia="Times New Roman" w:cs="Times New Roman"/>
          <w:sz w:val="24"/>
          <w:szCs w:val="24"/>
        </w:rPr>
      </w:pPr>
      <w:r>
        <w:rPr>
          <w:rFonts w:hint="default" w:ascii="Times New Roman" w:hAnsi="Times New Roman" w:eastAsia="Times New Roman"/>
          <w:color w:val="000000"/>
          <w:sz w:val="24"/>
          <w:szCs w:val="24"/>
        </w:rPr>
        <w:t>→ Vì vậy, nói Ngô Quyền sai đóng cọc ở đây là sai bối cảnh lịch sử.</w:t>
      </w:r>
      <w:r>
        <w:rPr>
          <w:rFonts w:ascii="Calibri" w:hAnsi="Calibri" w:eastAsia="Times New Roman" w:cs="Calibri"/>
          <w:color w:val="FFFFFF"/>
          <w:sz w:val="24"/>
          <w:szCs w:val="24"/>
        </w:rPr>
        <w:t xml:space="preserve">5 </w:t>
      </w:r>
    </w:p>
    <w:p w14:paraId="44E1F256">
      <w:pPr>
        <w:spacing w:after="0" w:line="240" w:lineRule="auto"/>
        <w:rPr>
          <w:rFonts w:hint="default" w:ascii="Times New Roman" w:hAnsi="Times New Roman" w:eastAsia="Times New Roman"/>
          <w:color w:val="FF0000"/>
          <w:sz w:val="24"/>
          <w:szCs w:val="24"/>
        </w:rPr>
      </w:pPr>
      <w:r>
        <w:rPr>
          <w:rFonts w:ascii="TimesNewRomanPS-BoldMT" w:hAnsi="TimesNewRomanPS-BoldMT" w:eastAsia="Times New Roman" w:cs="Times New Roman"/>
          <w:b/>
          <w:bCs/>
          <w:color w:val="FF0000"/>
          <w:sz w:val="24"/>
          <w:szCs w:val="24"/>
        </w:rPr>
        <w:t xml:space="preserve">b) </w:t>
      </w:r>
      <w:r>
        <w:rPr>
          <w:rFonts w:ascii="Times New Roman" w:hAnsi="Times New Roman" w:eastAsia="Times New Roman" w:cs="Times New Roman"/>
          <w:color w:val="FF0000"/>
          <w:sz w:val="24"/>
          <w:szCs w:val="24"/>
        </w:rPr>
        <w:t>Đoạn tư liệu trên thể hiện việc quân dân Việt Nam chủ động phòng chống giặc trên đường thủy và đường bộ.</w:t>
      </w:r>
      <w:r>
        <w:rPr>
          <w:rFonts w:hint="default" w:ascii="Times New Roman" w:hAnsi="Times New Roman" w:eastAsia="Times New Roman"/>
          <w:color w:val="FF0000"/>
          <w:sz w:val="24"/>
          <w:szCs w:val="24"/>
        </w:rPr>
        <w:t>Đúng.</w:t>
      </w:r>
    </w:p>
    <w:p w14:paraId="19205790">
      <w:pPr>
        <w:spacing w:after="0" w:line="240" w:lineRule="auto"/>
        <w:rPr>
          <w:rFonts w:hint="default" w:ascii="Times New Roman" w:hAnsi="Times New Roman" w:eastAsia="Times New Roman"/>
          <w:color w:val="000000"/>
          <w:sz w:val="24"/>
          <w:szCs w:val="24"/>
        </w:rPr>
      </w:pPr>
      <w:r>
        <w:rPr>
          <w:rFonts w:hint="default" w:ascii="Times New Roman" w:hAnsi="Times New Roman" w:eastAsia="Times New Roman"/>
          <w:color w:val="000000"/>
          <w:sz w:val="24"/>
          <w:szCs w:val="24"/>
          <w:lang w:val="en-US"/>
        </w:rPr>
        <w:t>-</w:t>
      </w:r>
      <w:r>
        <w:rPr>
          <w:rFonts w:hint="default" w:ascii="Times New Roman" w:hAnsi="Times New Roman" w:eastAsia="Times New Roman"/>
          <w:color w:val="000000"/>
          <w:sz w:val="24"/>
          <w:szCs w:val="24"/>
        </w:rPr>
        <w:t>Giải thích:</w:t>
      </w:r>
    </w:p>
    <w:p w14:paraId="76C625E4">
      <w:pPr>
        <w:spacing w:after="0" w:line="240" w:lineRule="auto"/>
        <w:rPr>
          <w:rFonts w:hint="default" w:ascii="Times New Roman" w:hAnsi="Times New Roman" w:eastAsia="Times New Roman"/>
          <w:color w:val="000000"/>
          <w:sz w:val="24"/>
          <w:szCs w:val="24"/>
        </w:rPr>
      </w:pPr>
      <w:r>
        <w:rPr>
          <w:rFonts w:hint="default" w:ascii="Times New Roman" w:hAnsi="Times New Roman" w:eastAsia="Times New Roman"/>
          <w:color w:val="000000"/>
          <w:sz w:val="24"/>
          <w:szCs w:val="24"/>
        </w:rPr>
        <w:t>Lê Hoàn đã cho:</w:t>
      </w:r>
    </w:p>
    <w:p w14:paraId="74002CB2">
      <w:pPr>
        <w:spacing w:after="0" w:line="240" w:lineRule="auto"/>
        <w:rPr>
          <w:rFonts w:hint="default" w:ascii="Times New Roman" w:hAnsi="Times New Roman" w:eastAsia="Times New Roman"/>
          <w:color w:val="000000"/>
          <w:sz w:val="24"/>
          <w:szCs w:val="24"/>
        </w:rPr>
      </w:pPr>
      <w:r>
        <w:rPr>
          <w:rFonts w:hint="default" w:ascii="Times New Roman" w:hAnsi="Times New Roman" w:eastAsia="Times New Roman"/>
          <w:color w:val="000000"/>
          <w:sz w:val="24"/>
          <w:szCs w:val="24"/>
        </w:rPr>
        <w:t>Đóng cọc nhọn ở sông Bạch Đằng để chặn thủy quân địch.</w:t>
      </w:r>
    </w:p>
    <w:p w14:paraId="2A3AC551">
      <w:pPr>
        <w:spacing w:after="0" w:line="240" w:lineRule="auto"/>
        <w:rPr>
          <w:rFonts w:hint="default" w:ascii="Times New Roman" w:hAnsi="Times New Roman" w:eastAsia="Times New Roman"/>
          <w:color w:val="000000"/>
          <w:sz w:val="24"/>
          <w:szCs w:val="24"/>
        </w:rPr>
      </w:pPr>
      <w:r>
        <w:rPr>
          <w:rFonts w:hint="default" w:ascii="Times New Roman" w:hAnsi="Times New Roman" w:eastAsia="Times New Roman"/>
          <w:color w:val="000000"/>
          <w:sz w:val="24"/>
          <w:szCs w:val="24"/>
        </w:rPr>
        <w:t>Đặt đồn quân ở vùng biên giới đông bắc để chặn đường bộ.</w:t>
      </w:r>
    </w:p>
    <w:p w14:paraId="0C024973">
      <w:pPr>
        <w:spacing w:after="0" w:line="240" w:lineRule="auto"/>
        <w:rPr>
          <w:rFonts w:ascii="Times New Roman" w:hAnsi="Times New Roman" w:eastAsia="Times New Roman" w:cs="Times New Roman"/>
          <w:sz w:val="24"/>
          <w:szCs w:val="24"/>
        </w:rPr>
      </w:pPr>
      <w:r>
        <w:rPr>
          <w:rFonts w:hint="default" w:ascii="Times New Roman" w:hAnsi="Times New Roman" w:eastAsia="Times New Roman"/>
          <w:color w:val="000000"/>
          <w:sz w:val="24"/>
          <w:szCs w:val="24"/>
        </w:rPr>
        <w:t>→ Điều đó thể hiện sự chủ động chuẩn bị, phòng thủ từ xa, kết hợp cả hai hướng chiến lược của quân dân Đại Cồ Việt.</w:t>
      </w:r>
      <w:r>
        <w:rPr>
          <w:rFonts w:ascii="Times New Roman" w:hAnsi="Times New Roman" w:eastAsia="Times New Roman" w:cs="Times New Roman"/>
          <w:color w:val="000000"/>
          <w:sz w:val="24"/>
          <w:szCs w:val="24"/>
        </w:rPr>
        <w:t xml:space="preserve"> </w:t>
      </w:r>
    </w:p>
    <w:p w14:paraId="1527A4CD">
      <w:pPr>
        <w:spacing w:after="0" w:line="240" w:lineRule="auto"/>
        <w:rPr>
          <w:rFonts w:hint="default" w:ascii="Times New Roman" w:hAnsi="Times New Roman" w:eastAsia="Times New Roman"/>
          <w:color w:val="FF0000"/>
          <w:sz w:val="24"/>
          <w:szCs w:val="24"/>
        </w:rPr>
      </w:pPr>
      <w:r>
        <w:rPr>
          <w:rFonts w:ascii="TimesNewRomanPS-BoldMT" w:hAnsi="TimesNewRomanPS-BoldMT" w:eastAsia="Times New Roman" w:cs="Times New Roman"/>
          <w:b/>
          <w:bCs/>
          <w:color w:val="FF0000"/>
          <w:sz w:val="24"/>
          <w:szCs w:val="24"/>
        </w:rPr>
        <w:t xml:space="preserve">c) </w:t>
      </w:r>
      <w:r>
        <w:rPr>
          <w:rFonts w:ascii="Times New Roman" w:hAnsi="Times New Roman" w:eastAsia="Times New Roman" w:cs="Times New Roman"/>
          <w:color w:val="FF0000"/>
          <w:sz w:val="24"/>
          <w:szCs w:val="24"/>
        </w:rPr>
        <w:t>Việc lập Đinh Toàn làm vua thể hiện truyền thống đoàn kết của dân tộc Việt Nam mỗi khi đất nước có họa ngoại xâm, đồng thời gây thêm sự chủ quan cho giặc.</w:t>
      </w:r>
      <w:r>
        <w:rPr>
          <w:rFonts w:hint="default" w:ascii="Times New Roman" w:hAnsi="Times New Roman" w:eastAsia="Times New Roman"/>
          <w:color w:val="FF0000"/>
          <w:sz w:val="24"/>
          <w:szCs w:val="24"/>
        </w:rPr>
        <w:t>Đúng.</w:t>
      </w:r>
    </w:p>
    <w:p w14:paraId="38885FD7">
      <w:pPr>
        <w:spacing w:after="0" w:line="240" w:lineRule="auto"/>
        <w:rPr>
          <w:rFonts w:hint="default" w:ascii="Times New Roman" w:hAnsi="Times New Roman" w:eastAsia="Times New Roman"/>
          <w:color w:val="000000"/>
          <w:sz w:val="24"/>
          <w:szCs w:val="24"/>
        </w:rPr>
      </w:pPr>
      <w:r>
        <w:rPr>
          <w:rFonts w:hint="default" w:ascii="Times New Roman" w:hAnsi="Times New Roman" w:eastAsia="Times New Roman"/>
          <w:color w:val="000000"/>
          <w:sz w:val="24"/>
          <w:szCs w:val="24"/>
          <w:lang w:val="en-US"/>
        </w:rPr>
        <w:t>-</w:t>
      </w:r>
      <w:r>
        <w:rPr>
          <w:rFonts w:hint="default" w:ascii="Times New Roman" w:hAnsi="Times New Roman" w:eastAsia="Times New Roman"/>
          <w:color w:val="000000"/>
          <w:sz w:val="24"/>
          <w:szCs w:val="24"/>
        </w:rPr>
        <w:t>Giải thích:</w:t>
      </w:r>
    </w:p>
    <w:p w14:paraId="3CB0F402">
      <w:pPr>
        <w:spacing w:after="0" w:line="240" w:lineRule="auto"/>
        <w:rPr>
          <w:rFonts w:hint="default" w:ascii="Times New Roman" w:hAnsi="Times New Roman" w:eastAsia="Times New Roman"/>
          <w:color w:val="000000"/>
          <w:sz w:val="24"/>
          <w:szCs w:val="24"/>
        </w:rPr>
      </w:pPr>
      <w:r>
        <w:rPr>
          <w:rFonts w:hint="default" w:ascii="Times New Roman" w:hAnsi="Times New Roman" w:eastAsia="Times New Roman"/>
          <w:color w:val="000000"/>
          <w:sz w:val="24"/>
          <w:szCs w:val="24"/>
        </w:rPr>
        <w:t>Sau khi nhà Đinh rối ren (vua Đinh Tiên Hoàng và con trưởng Đinh Liễn bị giết), Lê Hoàn tạm thời nhiếp chính.</w:t>
      </w:r>
    </w:p>
    <w:p w14:paraId="5860267C">
      <w:pPr>
        <w:spacing w:after="0" w:line="240" w:lineRule="auto"/>
        <w:rPr>
          <w:rFonts w:hint="default" w:ascii="Times New Roman" w:hAnsi="Times New Roman" w:eastAsia="Times New Roman"/>
          <w:color w:val="000000"/>
          <w:sz w:val="24"/>
          <w:szCs w:val="24"/>
        </w:rPr>
      </w:pPr>
      <w:r>
        <w:rPr>
          <w:rFonts w:hint="default" w:ascii="Times New Roman" w:hAnsi="Times New Roman" w:eastAsia="Times New Roman"/>
          <w:color w:val="000000"/>
          <w:sz w:val="24"/>
          <w:szCs w:val="24"/>
        </w:rPr>
        <w:t>Khi quân Tống chuẩn bị xâm lược, Lê Hoàn cho người sang nhà Tống dâng sớ xin lập Đinh Toàn làm vua để giả vờ thần phục, khiến giặc chủ quan, chậm tiến, tạo thêm thời gian chuẩn bị cho ta.</w:t>
      </w:r>
    </w:p>
    <w:p w14:paraId="05CD534A">
      <w:pPr>
        <w:spacing w:after="0" w:line="240" w:lineRule="auto"/>
        <w:rPr>
          <w:rFonts w:ascii="Times New Roman" w:hAnsi="Times New Roman" w:eastAsia="Times New Roman" w:cs="Times New Roman"/>
          <w:sz w:val="24"/>
          <w:szCs w:val="24"/>
        </w:rPr>
      </w:pPr>
      <w:r>
        <w:rPr>
          <w:rFonts w:hint="default" w:ascii="Times New Roman" w:hAnsi="Times New Roman" w:eastAsia="Times New Roman"/>
          <w:color w:val="000000"/>
          <w:sz w:val="24"/>
          <w:szCs w:val="24"/>
        </w:rPr>
        <w:t>Đồng thời, hành động ấy cũng thể hiện tinh thần đoàn kết dân tộc, lấy danh nghĩa triều Đinh để thống nhất lòng người chống giặc.</w:t>
      </w:r>
      <w:r>
        <w:rPr>
          <w:rFonts w:ascii="Times New Roman" w:hAnsi="Times New Roman" w:eastAsia="Times New Roman" w:cs="Times New Roman"/>
          <w:color w:val="000000"/>
          <w:sz w:val="24"/>
          <w:szCs w:val="24"/>
        </w:rPr>
        <w:t xml:space="preserve"> </w:t>
      </w:r>
    </w:p>
    <w:p w14:paraId="4580BAFB">
      <w:pPr>
        <w:spacing w:after="0" w:line="240" w:lineRule="auto"/>
        <w:rPr>
          <w:rFonts w:hint="default" w:ascii="Times New Roman" w:hAnsi="Times New Roman" w:eastAsia="Times New Roman"/>
          <w:color w:val="FF0000"/>
          <w:sz w:val="24"/>
          <w:szCs w:val="24"/>
        </w:rPr>
      </w:pPr>
      <w:r>
        <w:rPr>
          <w:rFonts w:ascii="TimesNewRomanPS-BoldMT" w:hAnsi="TimesNewRomanPS-BoldMT" w:eastAsia="Times New Roman" w:cs="Times New Roman"/>
          <w:b/>
          <w:bCs/>
          <w:color w:val="FF0000"/>
          <w:sz w:val="24"/>
          <w:szCs w:val="24"/>
        </w:rPr>
        <w:t xml:space="preserve">d) </w:t>
      </w:r>
      <w:r>
        <w:rPr>
          <w:rFonts w:ascii="Times New Roman" w:hAnsi="Times New Roman" w:eastAsia="Times New Roman" w:cs="Times New Roman"/>
          <w:color w:val="FF0000"/>
          <w:sz w:val="24"/>
          <w:szCs w:val="24"/>
        </w:rPr>
        <w:t xml:space="preserve">Trong các cuộc kháng chiến, quân dân Việt Nam luôn vận dụng, sáng tạo và kế thừa kế sách đánh giặc của đời trước để chống ngoại xâm. </w:t>
      </w:r>
      <w:r>
        <w:rPr>
          <w:rFonts w:hint="default" w:ascii="Times New Roman" w:hAnsi="Times New Roman" w:eastAsia="Times New Roman"/>
          <w:color w:val="FF0000"/>
          <w:sz w:val="24"/>
          <w:szCs w:val="24"/>
        </w:rPr>
        <w:t>Đúng.</w:t>
      </w:r>
    </w:p>
    <w:p w14:paraId="30508B24">
      <w:pPr>
        <w:spacing w:after="0" w:line="240" w:lineRule="auto"/>
        <w:rPr>
          <w:rFonts w:hint="default" w:ascii="Times New Roman" w:hAnsi="Times New Roman" w:eastAsia="Times New Roman"/>
          <w:color w:val="000000"/>
          <w:sz w:val="24"/>
          <w:szCs w:val="24"/>
        </w:rPr>
      </w:pPr>
      <w:r>
        <w:rPr>
          <w:rFonts w:hint="default" w:ascii="Times New Roman" w:hAnsi="Times New Roman" w:eastAsia="Times New Roman"/>
          <w:color w:val="000000"/>
          <w:sz w:val="24"/>
          <w:szCs w:val="24"/>
          <w:lang w:val="en-US"/>
        </w:rPr>
        <w:t>-</w:t>
      </w:r>
      <w:r>
        <w:rPr>
          <w:rFonts w:hint="default" w:ascii="Times New Roman" w:hAnsi="Times New Roman" w:eastAsia="Times New Roman"/>
          <w:color w:val="000000"/>
          <w:sz w:val="24"/>
          <w:szCs w:val="24"/>
        </w:rPr>
        <w:t xml:space="preserve"> Giải thích:</w:t>
      </w:r>
    </w:p>
    <w:p w14:paraId="59F142F3">
      <w:pPr>
        <w:spacing w:after="0" w:line="240" w:lineRule="auto"/>
        <w:rPr>
          <w:rFonts w:hint="default" w:ascii="Times New Roman" w:hAnsi="Times New Roman" w:eastAsia="Times New Roman"/>
          <w:color w:val="000000"/>
          <w:sz w:val="24"/>
          <w:szCs w:val="24"/>
        </w:rPr>
      </w:pPr>
      <w:r>
        <w:rPr>
          <w:rFonts w:hint="default" w:ascii="Times New Roman" w:hAnsi="Times New Roman" w:eastAsia="Times New Roman"/>
          <w:color w:val="000000"/>
          <w:sz w:val="24"/>
          <w:szCs w:val="24"/>
        </w:rPr>
        <w:t>Việc Lê Hoàn kế thừa kế sách của Ngô Quyền là ví dụ tiêu biểu cho truyền thống kế thừa kinh nghiệm đánh giặc.</w:t>
      </w:r>
    </w:p>
    <w:p w14:paraId="092F55A9">
      <w:pPr>
        <w:spacing w:after="0" w:line="240" w:lineRule="auto"/>
        <w:rPr>
          <w:rFonts w:hint="default" w:ascii="Times New Roman" w:hAnsi="Times New Roman" w:eastAsia="Times New Roman"/>
          <w:color w:val="000000"/>
          <w:sz w:val="24"/>
          <w:szCs w:val="24"/>
        </w:rPr>
      </w:pPr>
      <w:r>
        <w:rPr>
          <w:rFonts w:hint="default" w:ascii="Times New Roman" w:hAnsi="Times New Roman" w:eastAsia="Times New Roman"/>
          <w:color w:val="000000"/>
          <w:sz w:val="24"/>
          <w:szCs w:val="24"/>
        </w:rPr>
        <w:t>Từ đời này sang đời khác, dân tộc ta luôn học tập, sáng tạo cách đánh phù hợp với từng hoàn cảnh, như:Lê Hoàn học kế Ngô Quyền,</w:t>
      </w:r>
    </w:p>
    <w:p w14:paraId="0C6401AC">
      <w:pPr>
        <w:spacing w:after="0" w:line="240" w:lineRule="auto"/>
        <w:rPr>
          <w:rFonts w:hint="default" w:ascii="Times New Roman" w:hAnsi="Times New Roman" w:eastAsia="Times New Roman"/>
          <w:color w:val="000000"/>
          <w:sz w:val="24"/>
          <w:szCs w:val="24"/>
        </w:rPr>
      </w:pPr>
      <w:r>
        <w:rPr>
          <w:rFonts w:hint="default" w:ascii="Times New Roman" w:hAnsi="Times New Roman" w:eastAsia="Times New Roman"/>
          <w:color w:val="000000"/>
          <w:sz w:val="24"/>
          <w:szCs w:val="24"/>
        </w:rPr>
        <w:t>Trần Hưng Đạo học theo Bạch Đằng của tiền nhân,Quang Trung kế thừa chiến thuật “dĩ dật đãi lao” của nhà Trần.→ Đây là một nét đặc sắc trong nghệ thuật quân sự Việt Nam.</w:t>
      </w:r>
    </w:p>
    <w:p w14:paraId="0F3837C2">
      <w:pPr>
        <w:spacing w:after="0" w:line="240" w:lineRule="auto"/>
        <w:rPr>
          <w:rFonts w:hint="default" w:ascii="Times New Roman" w:hAnsi="Times New Roman" w:eastAsia="Times New Roman"/>
          <w:color w:val="000000"/>
          <w:sz w:val="24"/>
          <w:szCs w:val="24"/>
        </w:rPr>
      </w:pPr>
      <w:r>
        <w:rPr>
          <w:rFonts w:hint="default" w:ascii="Times New Roman" w:hAnsi="Times New Roman" w:eastAsia="Times New Roman"/>
          <w:color w:val="000000"/>
          <w:sz w:val="24"/>
          <w:szCs w:val="24"/>
        </w:rPr>
        <w:t>Tóm tắt đáp án:</w:t>
      </w:r>
    </w:p>
    <w:p w14:paraId="2FC933A3">
      <w:pPr>
        <w:spacing w:after="0" w:line="240" w:lineRule="auto"/>
        <w:rPr>
          <w:rFonts w:hint="default" w:ascii="Times New Roman" w:hAnsi="Times New Roman" w:eastAsia="Times New Roman"/>
          <w:color w:val="000000"/>
          <w:sz w:val="24"/>
          <w:szCs w:val="24"/>
        </w:rPr>
      </w:pPr>
    </w:p>
    <w:p w14:paraId="288C534E">
      <w:pPr>
        <w:spacing w:after="0" w:line="240" w:lineRule="auto"/>
        <w:rPr>
          <w:rFonts w:hint="default" w:ascii="Times New Roman" w:hAnsi="Times New Roman" w:eastAsia="Times New Roman"/>
          <w:color w:val="000000"/>
          <w:sz w:val="24"/>
          <w:szCs w:val="24"/>
        </w:rPr>
      </w:pPr>
      <w:r>
        <w:rPr>
          <w:rFonts w:hint="default" w:ascii="Times New Roman" w:hAnsi="Times New Roman" w:eastAsia="Times New Roman"/>
          <w:color w:val="000000"/>
          <w:sz w:val="24"/>
          <w:szCs w:val="24"/>
        </w:rPr>
        <w:t>Ý</w:t>
      </w:r>
      <w:r>
        <w:rPr>
          <w:rFonts w:hint="default" w:ascii="Times New Roman" w:hAnsi="Times New Roman" w:eastAsia="Times New Roman"/>
          <w:color w:val="000000"/>
          <w:sz w:val="24"/>
          <w:szCs w:val="24"/>
        </w:rPr>
        <w:tab/>
      </w:r>
      <w:r>
        <w:rPr>
          <w:rFonts w:hint="default" w:ascii="Times New Roman" w:hAnsi="Times New Roman" w:eastAsia="Times New Roman"/>
          <w:color w:val="000000"/>
          <w:sz w:val="24"/>
          <w:szCs w:val="24"/>
        </w:rPr>
        <w:t>Đúng/Sai</w:t>
      </w:r>
      <w:r>
        <w:rPr>
          <w:rFonts w:hint="default" w:ascii="Times New Roman" w:hAnsi="Times New Roman" w:eastAsia="Times New Roman"/>
          <w:color w:val="000000"/>
          <w:sz w:val="24"/>
          <w:szCs w:val="24"/>
        </w:rPr>
        <w:tab/>
      </w:r>
      <w:r>
        <w:rPr>
          <w:rFonts w:hint="default" w:ascii="Times New Roman" w:hAnsi="Times New Roman" w:eastAsia="Times New Roman"/>
          <w:color w:val="000000"/>
          <w:sz w:val="24"/>
          <w:szCs w:val="24"/>
        </w:rPr>
        <w:t>Giải thích ngắn</w:t>
      </w:r>
    </w:p>
    <w:p w14:paraId="167FB6F8">
      <w:pPr>
        <w:spacing w:after="0" w:line="240" w:lineRule="auto"/>
        <w:rPr>
          <w:rFonts w:hint="default" w:ascii="Times New Roman" w:hAnsi="Times New Roman" w:eastAsia="Times New Roman"/>
          <w:color w:val="000000"/>
          <w:sz w:val="24"/>
          <w:szCs w:val="24"/>
        </w:rPr>
      </w:pPr>
      <w:r>
        <w:rPr>
          <w:rFonts w:hint="default" w:ascii="Times New Roman" w:hAnsi="Times New Roman" w:eastAsia="Times New Roman"/>
          <w:color w:val="000000"/>
          <w:sz w:val="24"/>
          <w:szCs w:val="24"/>
        </w:rPr>
        <w:t>a</w:t>
      </w:r>
      <w:r>
        <w:rPr>
          <w:rFonts w:hint="default" w:ascii="Times New Roman" w:hAnsi="Times New Roman" w:eastAsia="Times New Roman"/>
          <w:color w:val="000000"/>
          <w:sz w:val="24"/>
          <w:szCs w:val="24"/>
        </w:rPr>
        <w:tab/>
      </w:r>
      <w:r>
        <w:rPr>
          <w:rFonts w:hint="default" w:ascii="Times New Roman" w:hAnsi="Times New Roman" w:eastAsia="Times New Roman"/>
          <w:color w:val="000000"/>
          <w:sz w:val="24"/>
          <w:szCs w:val="24"/>
        </w:rPr>
        <w:t>❌ Sai</w:t>
      </w:r>
      <w:r>
        <w:rPr>
          <w:rFonts w:hint="default" w:ascii="Times New Roman" w:hAnsi="Times New Roman" w:eastAsia="Times New Roman"/>
          <w:color w:val="000000"/>
          <w:sz w:val="24"/>
          <w:szCs w:val="24"/>
        </w:rPr>
        <w:tab/>
      </w:r>
      <w:r>
        <w:rPr>
          <w:rFonts w:hint="default" w:ascii="Times New Roman" w:hAnsi="Times New Roman" w:eastAsia="Times New Roman"/>
          <w:color w:val="000000"/>
          <w:sz w:val="24"/>
          <w:szCs w:val="24"/>
        </w:rPr>
        <w:t>Người sai quân đóng cọc là Lê Hoàn, không phải Ngô Quyền</w:t>
      </w:r>
    </w:p>
    <w:p w14:paraId="43D362A0">
      <w:pPr>
        <w:spacing w:after="0" w:line="240" w:lineRule="auto"/>
        <w:rPr>
          <w:rFonts w:hint="default" w:ascii="Times New Roman" w:hAnsi="Times New Roman" w:eastAsia="Times New Roman"/>
          <w:color w:val="000000"/>
          <w:sz w:val="24"/>
          <w:szCs w:val="24"/>
        </w:rPr>
      </w:pPr>
      <w:r>
        <w:rPr>
          <w:rFonts w:hint="default" w:ascii="Times New Roman" w:hAnsi="Times New Roman" w:eastAsia="Times New Roman"/>
          <w:color w:val="000000"/>
          <w:sz w:val="24"/>
          <w:szCs w:val="24"/>
        </w:rPr>
        <w:t>b</w:t>
      </w:r>
      <w:r>
        <w:rPr>
          <w:rFonts w:hint="default" w:ascii="Times New Roman" w:hAnsi="Times New Roman" w:eastAsia="Times New Roman"/>
          <w:color w:val="000000"/>
          <w:sz w:val="24"/>
          <w:szCs w:val="24"/>
        </w:rPr>
        <w:tab/>
      </w:r>
      <w:r>
        <w:rPr>
          <w:rFonts w:hint="default" w:ascii="Times New Roman" w:hAnsi="Times New Roman" w:eastAsia="Times New Roman"/>
          <w:color w:val="000000"/>
          <w:sz w:val="24"/>
          <w:szCs w:val="24"/>
        </w:rPr>
        <w:t>✅ Đúng</w:t>
      </w:r>
      <w:r>
        <w:rPr>
          <w:rFonts w:hint="default" w:ascii="Times New Roman" w:hAnsi="Times New Roman" w:eastAsia="Times New Roman"/>
          <w:color w:val="000000"/>
          <w:sz w:val="24"/>
          <w:szCs w:val="24"/>
        </w:rPr>
        <w:tab/>
      </w:r>
      <w:r>
        <w:rPr>
          <w:rFonts w:hint="default" w:ascii="Times New Roman" w:hAnsi="Times New Roman" w:eastAsia="Times New Roman"/>
          <w:color w:val="000000"/>
          <w:sz w:val="24"/>
          <w:szCs w:val="24"/>
        </w:rPr>
        <w:t>Thể hiện sự chủ động chuẩn bị cả đường thủy và đường bộ</w:t>
      </w:r>
    </w:p>
    <w:p w14:paraId="26132242">
      <w:pPr>
        <w:spacing w:after="0" w:line="240" w:lineRule="auto"/>
        <w:rPr>
          <w:rFonts w:hint="default" w:ascii="Times New Roman" w:hAnsi="Times New Roman" w:eastAsia="Times New Roman"/>
          <w:color w:val="000000"/>
          <w:sz w:val="24"/>
          <w:szCs w:val="24"/>
        </w:rPr>
      </w:pPr>
      <w:r>
        <w:rPr>
          <w:rFonts w:hint="default" w:ascii="Times New Roman" w:hAnsi="Times New Roman" w:eastAsia="Times New Roman"/>
          <w:color w:val="000000"/>
          <w:sz w:val="24"/>
          <w:szCs w:val="24"/>
        </w:rPr>
        <w:t>c</w:t>
      </w:r>
      <w:r>
        <w:rPr>
          <w:rFonts w:hint="default" w:ascii="Times New Roman" w:hAnsi="Times New Roman" w:eastAsia="Times New Roman"/>
          <w:color w:val="000000"/>
          <w:sz w:val="24"/>
          <w:szCs w:val="24"/>
        </w:rPr>
        <w:tab/>
      </w:r>
      <w:r>
        <w:rPr>
          <w:rFonts w:hint="default" w:ascii="Times New Roman" w:hAnsi="Times New Roman" w:eastAsia="Times New Roman"/>
          <w:color w:val="000000"/>
          <w:sz w:val="24"/>
          <w:szCs w:val="24"/>
        </w:rPr>
        <w:t>✅ Đúng</w:t>
      </w:r>
      <w:r>
        <w:rPr>
          <w:rFonts w:hint="default" w:ascii="Times New Roman" w:hAnsi="Times New Roman" w:eastAsia="Times New Roman"/>
          <w:color w:val="000000"/>
          <w:sz w:val="24"/>
          <w:szCs w:val="24"/>
        </w:rPr>
        <w:tab/>
      </w:r>
      <w:r>
        <w:rPr>
          <w:rFonts w:hint="default" w:ascii="Times New Roman" w:hAnsi="Times New Roman" w:eastAsia="Times New Roman"/>
          <w:color w:val="000000"/>
          <w:sz w:val="24"/>
          <w:szCs w:val="24"/>
        </w:rPr>
        <w:t>Gây chủ quan cho địch, thể hiện tinh thần đoàn kết dân tộc</w:t>
      </w:r>
    </w:p>
    <w:p w14:paraId="48304E7E">
      <w:pPr>
        <w:spacing w:after="0" w:line="240" w:lineRule="auto"/>
        <w:rPr>
          <w:rFonts w:hint="default" w:ascii="Times New Roman" w:hAnsi="Times New Roman" w:eastAsia="Times New Roman"/>
          <w:color w:val="000000"/>
          <w:sz w:val="24"/>
          <w:szCs w:val="24"/>
        </w:rPr>
      </w:pPr>
      <w:r>
        <w:rPr>
          <w:rFonts w:hint="default" w:ascii="Times New Roman" w:hAnsi="Times New Roman" w:eastAsia="Times New Roman"/>
          <w:color w:val="000000"/>
          <w:sz w:val="24"/>
          <w:szCs w:val="24"/>
        </w:rPr>
        <w:t>d</w:t>
      </w:r>
      <w:r>
        <w:rPr>
          <w:rFonts w:hint="default" w:ascii="Times New Roman" w:hAnsi="Times New Roman" w:eastAsia="Times New Roman"/>
          <w:color w:val="000000"/>
          <w:sz w:val="24"/>
          <w:szCs w:val="24"/>
        </w:rPr>
        <w:tab/>
      </w:r>
      <w:r>
        <w:rPr>
          <w:rFonts w:hint="default" w:ascii="Times New Roman" w:hAnsi="Times New Roman" w:eastAsia="Times New Roman"/>
          <w:color w:val="000000"/>
          <w:sz w:val="24"/>
          <w:szCs w:val="24"/>
        </w:rPr>
        <w:t>✅ Đúng</w:t>
      </w:r>
      <w:r>
        <w:rPr>
          <w:rFonts w:hint="default" w:ascii="Times New Roman" w:hAnsi="Times New Roman" w:eastAsia="Times New Roman"/>
          <w:color w:val="000000"/>
          <w:sz w:val="24"/>
          <w:szCs w:val="24"/>
        </w:rPr>
        <w:tab/>
      </w:r>
      <w:r>
        <w:rPr>
          <w:rFonts w:hint="default" w:ascii="Times New Roman" w:hAnsi="Times New Roman" w:eastAsia="Times New Roman"/>
          <w:color w:val="000000"/>
          <w:sz w:val="24"/>
          <w:szCs w:val="24"/>
        </w:rPr>
        <w:t>Phản ánh truyền thống kế thừa và sáng tạo nghệ thuật đánh giặc</w:t>
      </w:r>
    </w:p>
    <w:p w14:paraId="3A9E8F8B">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Câu 5: </w:t>
      </w:r>
      <w:r>
        <w:rPr>
          <w:rFonts w:ascii="Times New Roman" w:hAnsi="Times New Roman" w:eastAsia="Times New Roman" w:cs="Times New Roman"/>
          <w:color w:val="000000"/>
          <w:sz w:val="24"/>
          <w:szCs w:val="24"/>
        </w:rPr>
        <w:t xml:space="preserve">Đọc đoạn tư liệu sau đây </w:t>
      </w:r>
    </w:p>
    <w:p w14:paraId="4863ACCC">
      <w:pPr>
        <w:spacing w:after="0" w:line="240" w:lineRule="auto"/>
        <w:rPr>
          <w:rFonts w:ascii="Times New Roman" w:hAnsi="Times New Roman" w:eastAsia="Times New Roman" w:cs="Times New Roman"/>
          <w:sz w:val="24"/>
          <w:szCs w:val="24"/>
        </w:rPr>
      </w:pPr>
      <w:r>
        <w:rPr>
          <w:rFonts w:ascii="TimesNewRomanPS-ItalicMT" w:hAnsi="TimesNewRomanPS-ItalicMT" w:eastAsia="Times New Roman" w:cs="Times New Roman"/>
          <w:i/>
          <w:iCs/>
          <w:color w:val="000000"/>
          <w:sz w:val="24"/>
          <w:szCs w:val="24"/>
        </w:rPr>
        <w:t xml:space="preserve">“Trước mắt chúng ta chuẩn bị đánh Điện Biên Phủ theo phương châm “đánh nhanh, thắng nhanh”. Trong khi ta gấp rút chuẩn bị thì Nava cũng ráo riết củng cố Điện Biên Phủ thành một pháo đài khổng lồ không thể phá vỡ được. Theo dõi tình hình địch đang liên tiếp tăng cường lực lượng, xây dựng trận địa, tổ chức hệ thống phòng ngự kiên cố, nên đánh theo phương châm “đánh nhanh, thắng nhanh” sẽ không chắc chắn. Vì vậy, Đại tướng Võ Nguyên Giáp đã quyết định theo phương châm “đánh chắc, tiến chắc”. </w:t>
      </w:r>
    </w:p>
    <w:p w14:paraId="53F52A68">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color w:val="000000"/>
          <w:sz w:val="24"/>
          <w:szCs w:val="24"/>
        </w:rPr>
        <w:t xml:space="preserve">(Lê Mậu Hãn -cb, </w:t>
      </w:r>
      <w:r>
        <w:rPr>
          <w:rFonts w:ascii="TimesNewRomanPS-ItalicMT" w:hAnsi="TimesNewRomanPS-ItalicMT" w:eastAsia="Times New Roman" w:cs="Times New Roman"/>
          <w:i/>
          <w:iCs/>
          <w:color w:val="000000"/>
          <w:sz w:val="24"/>
          <w:szCs w:val="24"/>
        </w:rPr>
        <w:t xml:space="preserve">Đại cương lịch sử Việt Nam tập III, </w:t>
      </w:r>
      <w:r>
        <w:rPr>
          <w:rFonts w:ascii="Times New Roman" w:hAnsi="Times New Roman" w:eastAsia="Times New Roman" w:cs="Times New Roman"/>
          <w:color w:val="000000"/>
          <w:sz w:val="24"/>
          <w:szCs w:val="24"/>
        </w:rPr>
        <w:t xml:space="preserve">NXBGDHN, 2000, trang 116) </w:t>
      </w:r>
    </w:p>
    <w:p w14:paraId="398C1B7A">
      <w:pPr>
        <w:spacing w:after="0" w:line="240" w:lineRule="auto"/>
        <w:jc w:val="both"/>
        <w:rPr>
          <w:rFonts w:hint="default" w:ascii="TimesNewRomanPS-BoldMT" w:hAnsi="TimesNewRomanPS-BoldMT" w:eastAsia="Times New Roman"/>
          <w:b w:val="0"/>
          <w:bCs w:val="0"/>
          <w:color w:val="FF0000"/>
          <w:sz w:val="24"/>
          <w:szCs w:val="24"/>
        </w:rPr>
      </w:pPr>
      <w:r>
        <w:rPr>
          <w:rFonts w:hint="default" w:ascii="TimesNewRomanPS-BoldMT" w:hAnsi="TimesNewRomanPS-BoldMT" w:eastAsia="Times New Roman"/>
          <w:b w:val="0"/>
          <w:bCs w:val="0"/>
          <w:color w:val="FF0000"/>
          <w:sz w:val="24"/>
          <w:szCs w:val="24"/>
        </w:rPr>
        <w:t>a) Trong khi quân dân Việt Nam chuẩn bị đánh Điện Biên Phủ thì Nava cũng quyết định chọn Điện Biên Phủ để xây dựng thành một pháo đài khổng lồ không thể phá vỡ được.✅ Đúng.</w:t>
      </w:r>
    </w:p>
    <w:p w14:paraId="589F4362">
      <w:pPr>
        <w:spacing w:after="0" w:line="240" w:lineRule="auto"/>
        <w:jc w:val="both"/>
        <w:rPr>
          <w:rFonts w:hint="default" w:ascii="TimesNewRomanPS-BoldMT" w:hAnsi="TimesNewRomanPS-BoldMT" w:eastAsia="Times New Roman"/>
          <w:b w:val="0"/>
          <w:bCs w:val="0"/>
          <w:color w:val="FF0000"/>
          <w:sz w:val="24"/>
          <w:szCs w:val="24"/>
        </w:rPr>
      </w:pPr>
      <w:r>
        <w:rPr>
          <w:rFonts w:hint="default" w:ascii="TimesNewRomanPS-BoldMT" w:hAnsi="TimesNewRomanPS-BoldMT" w:eastAsia="Times New Roman"/>
          <w:b w:val="0"/>
          <w:bCs w:val="0"/>
          <w:color w:val="FF0000"/>
          <w:sz w:val="24"/>
          <w:szCs w:val="24"/>
          <w:lang w:val="en-US"/>
        </w:rPr>
        <w:t>-</w:t>
      </w:r>
      <w:r>
        <w:rPr>
          <w:rFonts w:hint="default" w:ascii="TimesNewRomanPS-BoldMT" w:hAnsi="TimesNewRomanPS-BoldMT" w:eastAsia="Times New Roman"/>
          <w:b w:val="0"/>
          <w:bCs w:val="0"/>
          <w:color w:val="FF0000"/>
          <w:sz w:val="24"/>
          <w:szCs w:val="24"/>
        </w:rPr>
        <w:t>Giải thích:</w:t>
      </w:r>
    </w:p>
    <w:p w14:paraId="40F4D4B6">
      <w:pPr>
        <w:spacing w:after="0" w:line="240" w:lineRule="auto"/>
        <w:jc w:val="both"/>
        <w:rPr>
          <w:rFonts w:hint="default" w:ascii="TimesNewRomanPS-BoldMT" w:hAnsi="TimesNewRomanPS-BoldMT" w:eastAsia="Times New Roman"/>
          <w:b w:val="0"/>
          <w:bCs w:val="0"/>
          <w:color w:val="000000"/>
          <w:sz w:val="24"/>
          <w:szCs w:val="24"/>
        </w:rPr>
      </w:pPr>
      <w:r>
        <w:rPr>
          <w:rFonts w:hint="default" w:ascii="TimesNewRomanPS-BoldMT" w:hAnsi="TimesNewRomanPS-BoldMT" w:eastAsia="Times New Roman"/>
          <w:b w:val="0"/>
          <w:bCs w:val="0"/>
          <w:color w:val="000000"/>
          <w:sz w:val="24"/>
          <w:szCs w:val="24"/>
        </w:rPr>
        <w:t>Thực hiện Kế hoạch Nava (thu – đông 1953 – xuân 1954), Pháp – Mỹ quyết định xây dựng Điện Biên Phủ thành một tập đoàn cứ điểm mạnh nhất Đông Dương, với ý đồ thu hút, tiêu diệt chủ lực ta, biến nơi đây thành “pháo đài không thể công phá”.→ Tư liệu phản ánh chính xác âm mưu đó của Nava.</w:t>
      </w:r>
    </w:p>
    <w:p w14:paraId="735A602D">
      <w:pPr>
        <w:spacing w:after="0" w:line="240" w:lineRule="auto"/>
        <w:jc w:val="both"/>
        <w:rPr>
          <w:rFonts w:hint="default" w:ascii="TimesNewRomanPS-BoldMT" w:hAnsi="TimesNewRomanPS-BoldMT" w:eastAsia="Times New Roman"/>
          <w:b w:val="0"/>
          <w:bCs w:val="0"/>
          <w:color w:val="000000"/>
          <w:sz w:val="24"/>
          <w:szCs w:val="24"/>
        </w:rPr>
      </w:pPr>
      <w:r>
        <w:rPr>
          <w:rFonts w:hint="default" w:ascii="TimesNewRomanPS-BoldMT" w:hAnsi="TimesNewRomanPS-BoldMT" w:eastAsia="Times New Roman"/>
          <w:b w:val="0"/>
          <w:bCs w:val="0"/>
          <w:color w:val="000000"/>
          <w:sz w:val="24"/>
          <w:szCs w:val="24"/>
        </w:rPr>
        <w:t>b) Xuất phát từ việc địch tăng cường lực lượng, xây dựng hệ thống phòng ngự kiên cố ở Điện Biên Phủ, nên ta chuẩn bị đánh theo phương châm “đánh nhanh, thắng nhanh”.❌ Sai.</w:t>
      </w:r>
    </w:p>
    <w:p w14:paraId="6FADB92F">
      <w:pPr>
        <w:spacing w:after="0" w:line="240" w:lineRule="auto"/>
        <w:jc w:val="both"/>
        <w:rPr>
          <w:rFonts w:hint="default" w:ascii="TimesNewRomanPS-BoldMT" w:hAnsi="TimesNewRomanPS-BoldMT" w:eastAsia="Times New Roman"/>
          <w:b w:val="0"/>
          <w:bCs w:val="0"/>
          <w:color w:val="000000"/>
          <w:sz w:val="24"/>
          <w:szCs w:val="24"/>
        </w:rPr>
      </w:pPr>
      <w:r>
        <w:rPr>
          <w:rFonts w:hint="default" w:ascii="TimesNewRomanPS-BoldMT" w:hAnsi="TimesNewRomanPS-BoldMT" w:eastAsia="Times New Roman"/>
          <w:b w:val="0"/>
          <w:bCs w:val="0"/>
          <w:color w:val="000000"/>
          <w:sz w:val="24"/>
          <w:szCs w:val="24"/>
          <w:lang w:val="en-US"/>
        </w:rPr>
        <w:t>-</w:t>
      </w:r>
      <w:r>
        <w:rPr>
          <w:rFonts w:hint="default" w:ascii="TimesNewRomanPS-BoldMT" w:hAnsi="TimesNewRomanPS-BoldMT" w:eastAsia="Times New Roman"/>
          <w:b w:val="0"/>
          <w:bCs w:val="0"/>
          <w:color w:val="000000"/>
          <w:sz w:val="24"/>
          <w:szCs w:val="24"/>
        </w:rPr>
        <w:t xml:space="preserve"> Giải thích:</w:t>
      </w:r>
    </w:p>
    <w:p w14:paraId="182276BA">
      <w:pPr>
        <w:spacing w:after="0" w:line="240" w:lineRule="auto"/>
        <w:jc w:val="both"/>
        <w:rPr>
          <w:rFonts w:hint="default" w:ascii="TimesNewRomanPS-BoldMT" w:hAnsi="TimesNewRomanPS-BoldMT" w:eastAsia="Times New Roman"/>
          <w:b w:val="0"/>
          <w:bCs w:val="0"/>
          <w:color w:val="000000"/>
          <w:sz w:val="24"/>
          <w:szCs w:val="24"/>
        </w:rPr>
      </w:pPr>
      <w:r>
        <w:rPr>
          <w:rFonts w:hint="default" w:ascii="TimesNewRomanPS-BoldMT" w:hAnsi="TimesNewRomanPS-BoldMT" w:eastAsia="Times New Roman"/>
          <w:b w:val="0"/>
          <w:bCs w:val="0"/>
          <w:color w:val="000000"/>
          <w:sz w:val="24"/>
          <w:szCs w:val="24"/>
        </w:rPr>
        <w:t>Ban đầu, ta dự định đánh theo phương châm “đánh nhanh, thắng nhanh” để tận dụng yếu tố bất ngờ.</w:t>
      </w:r>
    </w:p>
    <w:p w14:paraId="1ACD5ADF">
      <w:pPr>
        <w:spacing w:after="0" w:line="240" w:lineRule="auto"/>
        <w:jc w:val="both"/>
        <w:rPr>
          <w:rFonts w:hint="default" w:ascii="TimesNewRomanPS-BoldMT" w:hAnsi="TimesNewRomanPS-BoldMT" w:eastAsia="Times New Roman"/>
          <w:b w:val="0"/>
          <w:bCs w:val="0"/>
          <w:color w:val="000000"/>
          <w:sz w:val="24"/>
          <w:szCs w:val="24"/>
        </w:rPr>
      </w:pPr>
      <w:r>
        <w:rPr>
          <w:rFonts w:hint="default" w:ascii="TimesNewRomanPS-BoldMT" w:hAnsi="TimesNewRomanPS-BoldMT" w:eastAsia="Times New Roman"/>
          <w:b w:val="0"/>
          <w:bCs w:val="0"/>
          <w:color w:val="000000"/>
          <w:sz w:val="24"/>
          <w:szCs w:val="24"/>
        </w:rPr>
        <w:t>Nhưng khi nhận thấy địch đã tăng cường lực lượng và củng cố công sự rất mạnh, nếu vẫn đánh nhanh sẽ tổn thất lớn, Đại tướng Võ Nguyên Giáp đã kịp thời chuyển sang phương châm “đánh chắc, tiến chắc”.→ Vì vậy, “đánh nhanh, thắng nhanh” không phải do địch tăng cường mà do kế hoạch ban đầu của ta.</w:t>
      </w:r>
    </w:p>
    <w:p w14:paraId="39D23473">
      <w:pPr>
        <w:spacing w:after="0" w:line="240" w:lineRule="auto"/>
        <w:jc w:val="both"/>
        <w:rPr>
          <w:rFonts w:hint="default" w:ascii="TimesNewRomanPS-BoldMT" w:hAnsi="TimesNewRomanPS-BoldMT" w:eastAsia="Times New Roman"/>
          <w:b w:val="0"/>
          <w:bCs w:val="0"/>
          <w:color w:val="000000"/>
          <w:sz w:val="24"/>
          <w:szCs w:val="24"/>
        </w:rPr>
      </w:pPr>
      <w:r>
        <w:rPr>
          <w:rFonts w:hint="default" w:ascii="TimesNewRomanPS-BoldMT" w:hAnsi="TimesNewRomanPS-BoldMT" w:eastAsia="Times New Roman"/>
          <w:b w:val="0"/>
          <w:bCs w:val="0"/>
          <w:color w:val="000000"/>
          <w:sz w:val="24"/>
          <w:szCs w:val="24"/>
        </w:rPr>
        <w:t>Ngược lại, chính vì địch củng cố mạnh, ta mới thay đổi phương châm.</w:t>
      </w:r>
    </w:p>
    <w:p w14:paraId="0D7ED152">
      <w:pPr>
        <w:spacing w:after="0" w:line="240" w:lineRule="auto"/>
        <w:jc w:val="both"/>
        <w:rPr>
          <w:rFonts w:hint="default" w:ascii="TimesNewRomanPS-BoldMT" w:hAnsi="TimesNewRomanPS-BoldMT" w:eastAsia="Times New Roman"/>
          <w:b w:val="0"/>
          <w:bCs w:val="0"/>
          <w:color w:val="FF0000"/>
          <w:sz w:val="24"/>
          <w:szCs w:val="24"/>
        </w:rPr>
      </w:pPr>
      <w:r>
        <w:rPr>
          <w:rFonts w:hint="default" w:ascii="TimesNewRomanPS-BoldMT" w:hAnsi="TimesNewRomanPS-BoldMT" w:eastAsia="Times New Roman"/>
          <w:b w:val="0"/>
          <w:bCs w:val="0"/>
          <w:color w:val="FF0000"/>
          <w:sz w:val="24"/>
          <w:szCs w:val="24"/>
        </w:rPr>
        <w:t>c) Đoạn tư liệu trên thể hiện vai trò của Nava và Võ Nguyên Giáp trong quá trình chuẩn bị cho trận quyết chiến ở Điện Biên Phủ.✅ Đúng.</w:t>
      </w:r>
    </w:p>
    <w:p w14:paraId="02A16DED">
      <w:pPr>
        <w:spacing w:after="0" w:line="240" w:lineRule="auto"/>
        <w:jc w:val="both"/>
        <w:rPr>
          <w:rFonts w:hint="default" w:ascii="TimesNewRomanPS-BoldMT" w:hAnsi="TimesNewRomanPS-BoldMT" w:eastAsia="Times New Roman"/>
          <w:b w:val="0"/>
          <w:bCs w:val="0"/>
          <w:color w:val="000000"/>
          <w:sz w:val="24"/>
          <w:szCs w:val="24"/>
        </w:rPr>
      </w:pPr>
      <w:r>
        <w:rPr>
          <w:rFonts w:hint="default" w:ascii="TimesNewRomanPS-BoldMT" w:hAnsi="TimesNewRomanPS-BoldMT" w:eastAsia="Times New Roman"/>
          <w:b w:val="0"/>
          <w:bCs w:val="0"/>
          <w:color w:val="000000"/>
          <w:sz w:val="24"/>
          <w:szCs w:val="24"/>
          <w:lang w:val="en-US"/>
        </w:rPr>
        <w:t>-</w:t>
      </w:r>
      <w:r>
        <w:rPr>
          <w:rFonts w:hint="default" w:ascii="TimesNewRomanPS-BoldMT" w:hAnsi="TimesNewRomanPS-BoldMT" w:eastAsia="Times New Roman"/>
          <w:b w:val="0"/>
          <w:bCs w:val="0"/>
          <w:color w:val="000000"/>
          <w:sz w:val="24"/>
          <w:szCs w:val="24"/>
        </w:rPr>
        <w:t>Giải thích:</w:t>
      </w:r>
    </w:p>
    <w:p w14:paraId="2CE4B163">
      <w:pPr>
        <w:spacing w:after="0" w:line="240" w:lineRule="auto"/>
        <w:jc w:val="both"/>
        <w:rPr>
          <w:rFonts w:hint="default" w:ascii="TimesNewRomanPS-BoldMT" w:hAnsi="TimesNewRomanPS-BoldMT" w:eastAsia="Times New Roman"/>
          <w:b w:val="0"/>
          <w:bCs w:val="0"/>
          <w:color w:val="000000"/>
          <w:sz w:val="24"/>
          <w:szCs w:val="24"/>
        </w:rPr>
      </w:pPr>
      <w:r>
        <w:rPr>
          <w:rFonts w:hint="default" w:ascii="TimesNewRomanPS-BoldMT" w:hAnsi="TimesNewRomanPS-BoldMT" w:eastAsia="Times New Roman"/>
          <w:b w:val="0"/>
          <w:bCs w:val="0"/>
          <w:color w:val="000000"/>
          <w:sz w:val="24"/>
          <w:szCs w:val="24"/>
        </w:rPr>
        <w:t>Tư liệu nêu rõ:</w:t>
      </w:r>
    </w:p>
    <w:p w14:paraId="7926511E">
      <w:pPr>
        <w:spacing w:after="0" w:line="240" w:lineRule="auto"/>
        <w:jc w:val="both"/>
        <w:rPr>
          <w:rFonts w:hint="default" w:ascii="TimesNewRomanPS-BoldMT" w:hAnsi="TimesNewRomanPS-BoldMT" w:eastAsia="Times New Roman"/>
          <w:b w:val="0"/>
          <w:bCs w:val="0"/>
          <w:color w:val="000000"/>
          <w:sz w:val="24"/>
          <w:szCs w:val="24"/>
        </w:rPr>
      </w:pPr>
      <w:r>
        <w:rPr>
          <w:rFonts w:hint="default" w:ascii="TimesNewRomanPS-BoldMT" w:hAnsi="TimesNewRomanPS-BoldMT" w:eastAsia="Times New Roman"/>
          <w:b w:val="0"/>
          <w:bCs w:val="0"/>
          <w:color w:val="000000"/>
          <w:sz w:val="24"/>
          <w:szCs w:val="24"/>
        </w:rPr>
        <w:t>Nava: củng cố Điện Biên Phủ thành pháo đài, chuẩn bị thế phòng ngự mạnh.</w:t>
      </w:r>
    </w:p>
    <w:p w14:paraId="6919A938">
      <w:pPr>
        <w:spacing w:after="0" w:line="240" w:lineRule="auto"/>
        <w:jc w:val="both"/>
        <w:rPr>
          <w:rFonts w:hint="default" w:ascii="TimesNewRomanPS-BoldMT" w:hAnsi="TimesNewRomanPS-BoldMT" w:eastAsia="Times New Roman"/>
          <w:b w:val="0"/>
          <w:bCs w:val="0"/>
          <w:color w:val="000000"/>
          <w:sz w:val="24"/>
          <w:szCs w:val="24"/>
        </w:rPr>
      </w:pPr>
      <w:r>
        <w:rPr>
          <w:rFonts w:hint="default" w:ascii="TimesNewRomanPS-BoldMT" w:hAnsi="TimesNewRomanPS-BoldMT" w:eastAsia="Times New Roman"/>
          <w:b w:val="0"/>
          <w:bCs w:val="0"/>
          <w:color w:val="000000"/>
          <w:sz w:val="24"/>
          <w:szCs w:val="24"/>
        </w:rPr>
        <w:t>Võ Nguyên Giáp: theo dõi tình hình, phân tích địch – ta, quyết định chuyển phương châm tác chiến, đảm bảo thắng lợi.→ Cả hai nhân vật đều có vai trò quan trọng nhưng đối lập trong quá trình chuẩn bị cho trận quyết chiến chiến lược.</w:t>
      </w:r>
    </w:p>
    <w:p w14:paraId="0D04DB4E">
      <w:pPr>
        <w:spacing w:after="0" w:line="240" w:lineRule="auto"/>
        <w:jc w:val="both"/>
        <w:rPr>
          <w:rFonts w:hint="default" w:ascii="TimesNewRomanPS-BoldMT" w:hAnsi="TimesNewRomanPS-BoldMT" w:eastAsia="Times New Roman"/>
          <w:b w:val="0"/>
          <w:bCs w:val="0"/>
          <w:color w:val="FF0000"/>
          <w:sz w:val="24"/>
          <w:szCs w:val="24"/>
        </w:rPr>
      </w:pPr>
      <w:r>
        <w:rPr>
          <w:rFonts w:hint="default" w:ascii="TimesNewRomanPS-BoldMT" w:hAnsi="TimesNewRomanPS-BoldMT" w:eastAsia="Times New Roman"/>
          <w:b w:val="0"/>
          <w:bCs w:val="0"/>
          <w:color w:val="FF0000"/>
          <w:sz w:val="24"/>
          <w:szCs w:val="24"/>
        </w:rPr>
        <w:t>d) Sự thay đổi phương châm tác chiến trong chiến dịch Điện Biên Phủ để lại cho cách mạng Việt Nam bài học kinh nghiệm: phải căn cứ vào thực tiễn để đề ra đường lối phù hợp.✅ Đúng.</w:t>
      </w:r>
    </w:p>
    <w:p w14:paraId="6D801A3B">
      <w:pPr>
        <w:spacing w:after="0" w:line="240" w:lineRule="auto"/>
        <w:jc w:val="both"/>
        <w:rPr>
          <w:rFonts w:hint="default" w:ascii="TimesNewRomanPS-BoldMT" w:hAnsi="TimesNewRomanPS-BoldMT" w:eastAsia="Times New Roman"/>
          <w:b w:val="0"/>
          <w:bCs w:val="0"/>
          <w:color w:val="000000"/>
          <w:sz w:val="24"/>
          <w:szCs w:val="24"/>
        </w:rPr>
      </w:pPr>
      <w:r>
        <w:rPr>
          <w:rFonts w:hint="default" w:ascii="TimesNewRomanPS-BoldMT" w:hAnsi="TimesNewRomanPS-BoldMT" w:eastAsia="Times New Roman"/>
          <w:b w:val="0"/>
          <w:bCs w:val="0"/>
          <w:color w:val="000000"/>
          <w:sz w:val="24"/>
          <w:szCs w:val="24"/>
          <w:lang w:val="en-US"/>
        </w:rPr>
        <w:t>-</w:t>
      </w:r>
      <w:r>
        <w:rPr>
          <w:rFonts w:hint="default" w:ascii="TimesNewRomanPS-BoldMT" w:hAnsi="TimesNewRomanPS-BoldMT" w:eastAsia="Times New Roman"/>
          <w:b w:val="0"/>
          <w:bCs w:val="0"/>
          <w:color w:val="000000"/>
          <w:sz w:val="24"/>
          <w:szCs w:val="24"/>
        </w:rPr>
        <w:t xml:space="preserve"> Giải thích:</w:t>
      </w:r>
    </w:p>
    <w:p w14:paraId="44F3A868">
      <w:pPr>
        <w:spacing w:after="0" w:line="240" w:lineRule="auto"/>
        <w:jc w:val="both"/>
        <w:rPr>
          <w:rFonts w:hint="default" w:ascii="TimesNewRomanPS-BoldMT" w:hAnsi="TimesNewRomanPS-BoldMT" w:eastAsia="Times New Roman"/>
          <w:b w:val="0"/>
          <w:bCs w:val="0"/>
          <w:color w:val="000000"/>
          <w:sz w:val="24"/>
          <w:szCs w:val="24"/>
        </w:rPr>
      </w:pPr>
      <w:r>
        <w:rPr>
          <w:rFonts w:hint="default" w:ascii="TimesNewRomanPS-BoldMT" w:hAnsi="TimesNewRomanPS-BoldMT" w:eastAsia="Times New Roman"/>
          <w:b w:val="0"/>
          <w:bCs w:val="0"/>
          <w:color w:val="000000"/>
          <w:sz w:val="24"/>
          <w:szCs w:val="24"/>
        </w:rPr>
        <w:t>Việc thay đổi từ “đánh nhanh, thắng nhanh” sang “đánh chắc, tiến chắc” là một quyết định sáng suốt, kịp thời, thể hiện nguyên tắc chỉ đạo thực tiễn – linh hoạt – đúng đắn của Đảng và quân đội ta.Bài học đó có giá trị lâu dài: mọi quyết sách cách mạng phải xuất phát từ thực tiễn khách quan, không chủ quan duy ý chí.</w:t>
      </w:r>
    </w:p>
    <w:p w14:paraId="72F4CDA3">
      <w:pPr>
        <w:spacing w:after="0" w:line="240" w:lineRule="auto"/>
        <w:jc w:val="both"/>
        <w:rPr>
          <w:rFonts w:hint="default" w:ascii="TimesNewRomanPS-BoldMT" w:hAnsi="TimesNewRomanPS-BoldMT" w:eastAsia="Times New Roman"/>
          <w:b w:val="0"/>
          <w:bCs w:val="0"/>
          <w:color w:val="000000"/>
          <w:sz w:val="24"/>
          <w:szCs w:val="24"/>
        </w:rPr>
      </w:pPr>
      <w:r>
        <w:rPr>
          <w:rFonts w:hint="default" w:ascii="TimesNewRomanPS-BoldMT" w:hAnsi="TimesNewRomanPS-BoldMT" w:eastAsia="Times New Roman"/>
          <w:b w:val="0"/>
          <w:bCs w:val="0"/>
          <w:color w:val="000000"/>
          <w:sz w:val="24"/>
          <w:szCs w:val="24"/>
        </w:rPr>
        <w:t>✅ Tóm tắt đáp án:</w:t>
      </w:r>
    </w:p>
    <w:p w14:paraId="4F58D24C">
      <w:pPr>
        <w:spacing w:after="0" w:line="240" w:lineRule="auto"/>
        <w:jc w:val="both"/>
        <w:rPr>
          <w:rFonts w:hint="default" w:ascii="TimesNewRomanPS-BoldMT" w:hAnsi="TimesNewRomanPS-BoldMT" w:eastAsia="Times New Roman"/>
          <w:b w:val="0"/>
          <w:bCs w:val="0"/>
          <w:color w:val="000000"/>
          <w:sz w:val="24"/>
          <w:szCs w:val="24"/>
        </w:rPr>
      </w:pPr>
    </w:p>
    <w:p w14:paraId="6F2E8662">
      <w:pPr>
        <w:spacing w:after="0" w:line="240" w:lineRule="auto"/>
        <w:jc w:val="both"/>
        <w:rPr>
          <w:rFonts w:hint="default" w:ascii="TimesNewRomanPS-BoldMT" w:hAnsi="TimesNewRomanPS-BoldMT" w:eastAsia="Times New Roman"/>
          <w:b w:val="0"/>
          <w:bCs w:val="0"/>
          <w:color w:val="000000"/>
          <w:sz w:val="24"/>
          <w:szCs w:val="24"/>
        </w:rPr>
      </w:pPr>
      <w:r>
        <w:rPr>
          <w:rFonts w:hint="default" w:ascii="TimesNewRomanPS-BoldMT" w:hAnsi="TimesNewRomanPS-BoldMT" w:eastAsia="Times New Roman"/>
          <w:b w:val="0"/>
          <w:bCs w:val="0"/>
          <w:color w:val="000000"/>
          <w:sz w:val="24"/>
          <w:szCs w:val="24"/>
        </w:rPr>
        <w:t>Ý</w:t>
      </w:r>
      <w:r>
        <w:rPr>
          <w:rFonts w:hint="default" w:ascii="TimesNewRomanPS-BoldMT" w:hAnsi="TimesNewRomanPS-BoldMT" w:eastAsia="Times New Roman"/>
          <w:b w:val="0"/>
          <w:bCs w:val="0"/>
          <w:color w:val="000000"/>
          <w:sz w:val="24"/>
          <w:szCs w:val="24"/>
        </w:rPr>
        <w:tab/>
      </w:r>
      <w:r>
        <w:rPr>
          <w:rFonts w:hint="default" w:ascii="TimesNewRomanPS-BoldMT" w:hAnsi="TimesNewRomanPS-BoldMT" w:eastAsia="Times New Roman"/>
          <w:b w:val="0"/>
          <w:bCs w:val="0"/>
          <w:color w:val="000000"/>
          <w:sz w:val="24"/>
          <w:szCs w:val="24"/>
        </w:rPr>
        <w:t>Đúng/Sai</w:t>
      </w:r>
      <w:r>
        <w:rPr>
          <w:rFonts w:hint="default" w:ascii="TimesNewRomanPS-BoldMT" w:hAnsi="TimesNewRomanPS-BoldMT" w:eastAsia="Times New Roman"/>
          <w:b w:val="0"/>
          <w:bCs w:val="0"/>
          <w:color w:val="000000"/>
          <w:sz w:val="24"/>
          <w:szCs w:val="24"/>
        </w:rPr>
        <w:tab/>
      </w:r>
      <w:r>
        <w:rPr>
          <w:rFonts w:hint="default" w:ascii="TimesNewRomanPS-BoldMT" w:hAnsi="TimesNewRomanPS-BoldMT" w:eastAsia="Times New Roman"/>
          <w:b w:val="0"/>
          <w:bCs w:val="0"/>
          <w:color w:val="000000"/>
          <w:sz w:val="24"/>
          <w:szCs w:val="24"/>
        </w:rPr>
        <w:t>Giải thích ngắn</w:t>
      </w:r>
    </w:p>
    <w:p w14:paraId="04CD6D99">
      <w:pPr>
        <w:spacing w:after="0" w:line="240" w:lineRule="auto"/>
        <w:jc w:val="both"/>
        <w:rPr>
          <w:rFonts w:hint="default" w:ascii="TimesNewRomanPS-BoldMT" w:hAnsi="TimesNewRomanPS-BoldMT" w:eastAsia="Times New Roman"/>
          <w:b w:val="0"/>
          <w:bCs w:val="0"/>
          <w:color w:val="000000"/>
          <w:sz w:val="24"/>
          <w:szCs w:val="24"/>
        </w:rPr>
      </w:pPr>
      <w:r>
        <w:rPr>
          <w:rFonts w:hint="default" w:ascii="TimesNewRomanPS-BoldMT" w:hAnsi="TimesNewRomanPS-BoldMT" w:eastAsia="Times New Roman"/>
          <w:b w:val="0"/>
          <w:bCs w:val="0"/>
          <w:color w:val="000000"/>
          <w:sz w:val="24"/>
          <w:szCs w:val="24"/>
        </w:rPr>
        <w:t>a</w:t>
      </w:r>
      <w:r>
        <w:rPr>
          <w:rFonts w:hint="default" w:ascii="TimesNewRomanPS-BoldMT" w:hAnsi="TimesNewRomanPS-BoldMT" w:eastAsia="Times New Roman"/>
          <w:b w:val="0"/>
          <w:bCs w:val="0"/>
          <w:color w:val="000000"/>
          <w:sz w:val="24"/>
          <w:szCs w:val="24"/>
        </w:rPr>
        <w:tab/>
      </w:r>
      <w:r>
        <w:rPr>
          <w:rFonts w:hint="default" w:ascii="TimesNewRomanPS-BoldMT" w:hAnsi="TimesNewRomanPS-BoldMT" w:eastAsia="Times New Roman"/>
          <w:b w:val="0"/>
          <w:bCs w:val="0"/>
          <w:color w:val="000000"/>
          <w:sz w:val="24"/>
          <w:szCs w:val="24"/>
        </w:rPr>
        <w:t>✅ Đúng</w:t>
      </w:r>
      <w:r>
        <w:rPr>
          <w:rFonts w:hint="default" w:ascii="TimesNewRomanPS-BoldMT" w:hAnsi="TimesNewRomanPS-BoldMT" w:eastAsia="Times New Roman"/>
          <w:b w:val="0"/>
          <w:bCs w:val="0"/>
          <w:color w:val="000000"/>
          <w:sz w:val="24"/>
          <w:szCs w:val="24"/>
        </w:rPr>
        <w:tab/>
      </w:r>
      <w:r>
        <w:rPr>
          <w:rFonts w:hint="default" w:ascii="TimesNewRomanPS-BoldMT" w:hAnsi="TimesNewRomanPS-BoldMT" w:eastAsia="Times New Roman"/>
          <w:b w:val="0"/>
          <w:bCs w:val="0"/>
          <w:color w:val="000000"/>
          <w:sz w:val="24"/>
          <w:szCs w:val="24"/>
        </w:rPr>
        <w:t>Nava chọn Điện Biên Phủ làm pháo đài mạnh nhất Đông Dương</w:t>
      </w:r>
    </w:p>
    <w:p w14:paraId="3E31F2C2">
      <w:pPr>
        <w:spacing w:after="0" w:line="240" w:lineRule="auto"/>
        <w:jc w:val="both"/>
        <w:rPr>
          <w:rFonts w:hint="default" w:ascii="TimesNewRomanPS-BoldMT" w:hAnsi="TimesNewRomanPS-BoldMT" w:eastAsia="Times New Roman"/>
          <w:b w:val="0"/>
          <w:bCs w:val="0"/>
          <w:color w:val="000000"/>
          <w:sz w:val="24"/>
          <w:szCs w:val="24"/>
        </w:rPr>
      </w:pPr>
      <w:r>
        <w:rPr>
          <w:rFonts w:hint="default" w:ascii="TimesNewRomanPS-BoldMT" w:hAnsi="TimesNewRomanPS-BoldMT" w:eastAsia="Times New Roman"/>
          <w:b w:val="0"/>
          <w:bCs w:val="0"/>
          <w:color w:val="000000"/>
          <w:sz w:val="24"/>
          <w:szCs w:val="24"/>
        </w:rPr>
        <w:t>b</w:t>
      </w:r>
      <w:r>
        <w:rPr>
          <w:rFonts w:hint="default" w:ascii="TimesNewRomanPS-BoldMT" w:hAnsi="TimesNewRomanPS-BoldMT" w:eastAsia="Times New Roman"/>
          <w:b w:val="0"/>
          <w:bCs w:val="0"/>
          <w:color w:val="000000"/>
          <w:sz w:val="24"/>
          <w:szCs w:val="24"/>
        </w:rPr>
        <w:tab/>
      </w:r>
      <w:r>
        <w:rPr>
          <w:rFonts w:hint="default" w:ascii="TimesNewRomanPS-BoldMT" w:hAnsi="TimesNewRomanPS-BoldMT" w:eastAsia="Times New Roman"/>
          <w:b w:val="0"/>
          <w:bCs w:val="0"/>
          <w:color w:val="000000"/>
          <w:sz w:val="24"/>
          <w:szCs w:val="24"/>
        </w:rPr>
        <w:t>❌ Sai</w:t>
      </w:r>
      <w:r>
        <w:rPr>
          <w:rFonts w:hint="default" w:ascii="TimesNewRomanPS-BoldMT" w:hAnsi="TimesNewRomanPS-BoldMT" w:eastAsia="Times New Roman"/>
          <w:b w:val="0"/>
          <w:bCs w:val="0"/>
          <w:color w:val="000000"/>
          <w:sz w:val="24"/>
          <w:szCs w:val="24"/>
        </w:rPr>
        <w:tab/>
      </w:r>
      <w:r>
        <w:rPr>
          <w:rFonts w:hint="default" w:ascii="TimesNewRomanPS-BoldMT" w:hAnsi="TimesNewRomanPS-BoldMT" w:eastAsia="Times New Roman"/>
          <w:b w:val="0"/>
          <w:bCs w:val="0"/>
          <w:color w:val="000000"/>
          <w:sz w:val="24"/>
          <w:szCs w:val="24"/>
        </w:rPr>
        <w:t>Ban đầu ta chọn “đánh nhanh, thắng nhanh”, sau đổi vì địch củng cố</w:t>
      </w:r>
    </w:p>
    <w:p w14:paraId="1D2D7445">
      <w:pPr>
        <w:spacing w:after="0" w:line="240" w:lineRule="auto"/>
        <w:jc w:val="both"/>
        <w:rPr>
          <w:rFonts w:hint="default" w:ascii="TimesNewRomanPS-BoldMT" w:hAnsi="TimesNewRomanPS-BoldMT" w:eastAsia="Times New Roman"/>
          <w:b w:val="0"/>
          <w:bCs w:val="0"/>
          <w:color w:val="000000"/>
          <w:sz w:val="24"/>
          <w:szCs w:val="24"/>
        </w:rPr>
      </w:pPr>
      <w:r>
        <w:rPr>
          <w:rFonts w:hint="default" w:ascii="TimesNewRomanPS-BoldMT" w:hAnsi="TimesNewRomanPS-BoldMT" w:eastAsia="Times New Roman"/>
          <w:b w:val="0"/>
          <w:bCs w:val="0"/>
          <w:color w:val="000000"/>
          <w:sz w:val="24"/>
          <w:szCs w:val="24"/>
        </w:rPr>
        <w:t>c</w:t>
      </w:r>
      <w:r>
        <w:rPr>
          <w:rFonts w:hint="default" w:ascii="TimesNewRomanPS-BoldMT" w:hAnsi="TimesNewRomanPS-BoldMT" w:eastAsia="Times New Roman"/>
          <w:b w:val="0"/>
          <w:bCs w:val="0"/>
          <w:color w:val="000000"/>
          <w:sz w:val="24"/>
          <w:szCs w:val="24"/>
        </w:rPr>
        <w:tab/>
      </w:r>
      <w:r>
        <w:rPr>
          <w:rFonts w:hint="default" w:ascii="TimesNewRomanPS-BoldMT" w:hAnsi="TimesNewRomanPS-BoldMT" w:eastAsia="Times New Roman"/>
          <w:b w:val="0"/>
          <w:bCs w:val="0"/>
          <w:color w:val="000000"/>
          <w:sz w:val="24"/>
          <w:szCs w:val="24"/>
        </w:rPr>
        <w:t>✅ Đúng</w:t>
      </w:r>
      <w:r>
        <w:rPr>
          <w:rFonts w:hint="default" w:ascii="TimesNewRomanPS-BoldMT" w:hAnsi="TimesNewRomanPS-BoldMT" w:eastAsia="Times New Roman"/>
          <w:b w:val="0"/>
          <w:bCs w:val="0"/>
          <w:color w:val="000000"/>
          <w:sz w:val="24"/>
          <w:szCs w:val="24"/>
        </w:rPr>
        <w:tab/>
      </w:r>
      <w:r>
        <w:rPr>
          <w:rFonts w:hint="default" w:ascii="TimesNewRomanPS-BoldMT" w:hAnsi="TimesNewRomanPS-BoldMT" w:eastAsia="Times New Roman"/>
          <w:b w:val="0"/>
          <w:bCs w:val="0"/>
          <w:color w:val="000000"/>
          <w:sz w:val="24"/>
          <w:szCs w:val="24"/>
        </w:rPr>
        <w:t>Thể hiện vai trò của cả Nava và Võ Nguyên Giáp trong chuẩn bị chiến dịch</w:t>
      </w:r>
    </w:p>
    <w:p w14:paraId="4E093D49">
      <w:pPr>
        <w:spacing w:after="0" w:line="240" w:lineRule="auto"/>
        <w:jc w:val="both"/>
        <w:rPr>
          <w:rFonts w:hint="default" w:ascii="TimesNewRomanPS-BoldMT" w:hAnsi="TimesNewRomanPS-BoldMT" w:eastAsia="Times New Roman"/>
          <w:b/>
          <w:bCs/>
          <w:color w:val="000000"/>
          <w:sz w:val="24"/>
          <w:szCs w:val="24"/>
        </w:rPr>
      </w:pPr>
      <w:r>
        <w:rPr>
          <w:rFonts w:hint="default" w:ascii="TimesNewRomanPS-BoldMT" w:hAnsi="TimesNewRomanPS-BoldMT" w:eastAsia="Times New Roman"/>
          <w:b w:val="0"/>
          <w:bCs w:val="0"/>
          <w:color w:val="000000"/>
          <w:sz w:val="24"/>
          <w:szCs w:val="24"/>
        </w:rPr>
        <w:t>d</w:t>
      </w:r>
      <w:r>
        <w:rPr>
          <w:rFonts w:hint="default" w:ascii="TimesNewRomanPS-BoldMT" w:hAnsi="TimesNewRomanPS-BoldMT" w:eastAsia="Times New Roman"/>
          <w:b w:val="0"/>
          <w:bCs w:val="0"/>
          <w:color w:val="000000"/>
          <w:sz w:val="24"/>
          <w:szCs w:val="24"/>
        </w:rPr>
        <w:tab/>
      </w:r>
      <w:r>
        <w:rPr>
          <w:rFonts w:hint="default" w:ascii="TimesNewRomanPS-BoldMT" w:hAnsi="TimesNewRomanPS-BoldMT" w:eastAsia="Times New Roman"/>
          <w:b w:val="0"/>
          <w:bCs w:val="0"/>
          <w:color w:val="000000"/>
          <w:sz w:val="24"/>
          <w:szCs w:val="24"/>
        </w:rPr>
        <w:t>✅ Đúng</w:t>
      </w:r>
      <w:r>
        <w:rPr>
          <w:rFonts w:hint="default" w:ascii="TimesNewRomanPS-BoldMT" w:hAnsi="TimesNewRomanPS-BoldMT" w:eastAsia="Times New Roman"/>
          <w:b w:val="0"/>
          <w:bCs w:val="0"/>
          <w:color w:val="000000"/>
          <w:sz w:val="24"/>
          <w:szCs w:val="24"/>
        </w:rPr>
        <w:tab/>
      </w:r>
      <w:r>
        <w:rPr>
          <w:rFonts w:hint="default" w:ascii="TimesNewRomanPS-BoldMT" w:hAnsi="TimesNewRomanPS-BoldMT" w:eastAsia="Times New Roman"/>
          <w:b w:val="0"/>
          <w:bCs w:val="0"/>
          <w:color w:val="000000"/>
          <w:sz w:val="24"/>
          <w:szCs w:val="24"/>
        </w:rPr>
        <w:t>Bài học: căn cứ thực tiễn để đề ra chủ trương phù hợp</w:t>
      </w:r>
    </w:p>
    <w:p w14:paraId="1AE3DD19">
      <w:pPr>
        <w:spacing w:after="0"/>
      </w:pPr>
    </w:p>
    <w:sectPr>
      <w:pgSz w:w="12240" w:h="15840"/>
      <w:pgMar w:top="720" w:right="720" w:bottom="720" w:left="72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TimesNewRomanPS-BoldMT">
    <w:altName w:val="Times New Roman"/>
    <w:panose1 w:val="00000000000000000000"/>
    <w:charset w:val="00"/>
    <w:family w:val="auto"/>
    <w:pitch w:val="default"/>
    <w:sig w:usb0="00000000" w:usb1="00000000" w:usb2="00000000" w:usb3="00000000" w:csb0="00000000" w:csb1="00000000"/>
  </w:font>
  <w:font w:name="TimesNewRomanPS-ItalicMT">
    <w:altName w:val="Times New Roman"/>
    <w:panose1 w:val="00000000000000000000"/>
    <w:charset w:val="00"/>
    <w:family w:val="auto"/>
    <w:pitch w:val="default"/>
    <w:sig w:usb0="00000000" w:usb1="00000000" w:usb2="00000000" w:usb3="00000000" w:csb0="00000000" w:csb1="00000000"/>
  </w:font>
  <w:font w:name="TimesNewRomanPS-BoldItalicMT">
    <w:altName w:val="Times New Roman"/>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B99676"/>
    <w:multiLevelType w:val="singleLevel"/>
    <w:tmpl w:val="C0B99676"/>
    <w:lvl w:ilvl="0" w:tentative="0">
      <w:start w:val="1"/>
      <w:numFmt w:val="low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hideSpellingErrors/>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60F0"/>
    <w:rsid w:val="00363DA1"/>
    <w:rsid w:val="003823B4"/>
    <w:rsid w:val="006060F0"/>
    <w:rsid w:val="06B277E7"/>
    <w:rsid w:val="08655047"/>
    <w:rsid w:val="0CC917D5"/>
    <w:rsid w:val="151F6264"/>
    <w:rsid w:val="199C266A"/>
    <w:rsid w:val="222A7098"/>
    <w:rsid w:val="2B9B56B5"/>
    <w:rsid w:val="42F11A43"/>
    <w:rsid w:val="69177ADD"/>
    <w:rsid w:val="72DB60A6"/>
    <w:rsid w:val="7B1115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3"/>
    <w:next w:val="1"/>
    <w:semiHidden/>
    <w:unhideWhenUsed/>
    <w:qFormat/>
    <w:uiPriority w:val="9"/>
    <w:pPr>
      <w:spacing w:before="0" w:beforeAutospacing="1" w:after="0" w:afterAutospacing="1"/>
      <w:jc w:val="left"/>
    </w:pPr>
    <w:rPr>
      <w:rFonts w:hint="eastAsia" w:ascii="SimSun" w:hAnsi="SimSun" w:eastAsia="SimSun" w:cs="SimSun"/>
      <w:b/>
      <w:bCs/>
      <w:kern w:val="0"/>
      <w:sz w:val="26"/>
      <w:szCs w:val="26"/>
      <w:lang w:val="en-US" w:eastAsia="zh-CN" w:bidi="ar"/>
    </w:rPr>
  </w:style>
  <w:style w:type="paragraph" w:styleId="3">
    <w:name w:val="heading 4"/>
    <w:next w:val="1"/>
    <w:semiHidden/>
    <w:unhideWhenUsed/>
    <w:qFormat/>
    <w:uiPriority w:val="9"/>
    <w:pPr>
      <w:spacing w:before="0" w:beforeAutospacing="1" w:after="0" w:afterAutospacing="1"/>
      <w:jc w:val="left"/>
    </w:pPr>
    <w:rPr>
      <w:rFonts w:hint="eastAsia" w:ascii="SimSun" w:hAnsi="SimSun" w:eastAsia="SimSun" w:cs="SimSun"/>
      <w:b/>
      <w:bCs/>
      <w:kern w:val="0"/>
      <w:sz w:val="24"/>
      <w:szCs w:val="24"/>
      <w:lang w:val="en-US" w:eastAsia="zh-CN" w:bidi="ar"/>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Normal (Web)"/>
    <w:semiHidden/>
    <w:unhideWhenUsed/>
    <w:qFormat/>
    <w:uiPriority w:val="99"/>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character" w:styleId="7">
    <w:name w:val="Strong"/>
    <w:basedOn w:val="4"/>
    <w:qFormat/>
    <w:uiPriority w:val="22"/>
    <w:rPr>
      <w:b/>
      <w:bCs/>
    </w:rPr>
  </w:style>
  <w:style w:type="table" w:customStyle="1" w:styleId="8">
    <w:name w:val="YoungMix_Table"/>
    <w:basedOn w:val="5"/>
    <w:qFormat/>
    <w:uiPriority w:val="0"/>
    <w:pPr>
      <w:spacing w:after="0" w:line="240" w:lineRule="auto"/>
    </w:pPr>
    <w:rPr>
      <w:rFonts w:ascii="Times New Roman" w:hAnsi="Times New Roman" w:eastAsia="Times New Roman" w:cs="Times New Roman"/>
      <w:sz w:val="20"/>
      <w:szCs w:val="20"/>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HP</Company>
  <Pages>8</Pages>
  <Words>2760</Words>
  <Characters>15732</Characters>
  <Lines>131</Lines>
  <Paragraphs>36</Paragraphs>
  <TotalTime>8</TotalTime>
  <ScaleCrop>false</ScaleCrop>
  <LinksUpToDate>false</LinksUpToDate>
  <CharactersWithSpaces>18456</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2025-10-23T02:32:00Z</dcterms:created>
  <dc:creator>hp</dc:creator>
  <cp:lastModifiedBy>Cường Lê</cp:lastModifiedBy>
  <dcterms:modified xsi:type="dcterms:W3CDTF">2025-11-10T08:09:52Z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687F16157FAC4A06A23B0FACED1B82E7_12</vt:lpwstr>
  </property>
</Properties>
</file>